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397" w:rsidRPr="005010C9" w:rsidRDefault="00E94DDF" w:rsidP="004612BD">
      <w:pPr>
        <w:pStyle w:val="Heading1"/>
        <w:jc w:val="center"/>
        <w:rPr>
          <w:lang w:val="en-GB"/>
        </w:rPr>
      </w:pPr>
      <w:r>
        <w:rPr>
          <w:lang w:val="en-GB"/>
        </w:rPr>
        <w:t xml:space="preserve"> </w:t>
      </w:r>
      <w:r w:rsidR="00205F8E">
        <w:rPr>
          <w:lang w:val="en-GB"/>
        </w:rPr>
        <w:t>Food &amp; Business Applied Research Fund (ARF)</w:t>
      </w:r>
    </w:p>
    <w:p w:rsidR="0070583C" w:rsidRPr="005010C9" w:rsidRDefault="00573AFB" w:rsidP="004612BD">
      <w:pPr>
        <w:jc w:val="center"/>
        <w:rPr>
          <w:b/>
          <w:sz w:val="28"/>
          <w:lang w:val="en-GB"/>
        </w:rPr>
      </w:pPr>
      <w:r w:rsidRPr="005010C9">
        <w:rPr>
          <w:b/>
          <w:sz w:val="28"/>
          <w:lang w:val="en-GB"/>
        </w:rPr>
        <w:t>ANNUAL</w:t>
      </w:r>
      <w:r w:rsidR="00E251E3" w:rsidRPr="005010C9">
        <w:rPr>
          <w:b/>
          <w:sz w:val="28"/>
          <w:lang w:val="en-GB"/>
        </w:rPr>
        <w:t xml:space="preserve"> REPORT</w:t>
      </w:r>
    </w:p>
    <w:p w:rsidR="004612BD" w:rsidRPr="005010C9" w:rsidRDefault="004612BD" w:rsidP="004612BD">
      <w:pPr>
        <w:rPr>
          <w:lang w:val="en-GB"/>
        </w:rPr>
      </w:pPr>
    </w:p>
    <w:p w:rsidR="00832130" w:rsidRDefault="00647C65" w:rsidP="00647C65">
      <w:pPr>
        <w:ind w:right="-32"/>
        <w:rPr>
          <w:lang w:val="en-GB"/>
        </w:rPr>
      </w:pPr>
      <w:r>
        <w:rPr>
          <w:rFonts w:cs="Calibri"/>
          <w:lang w:val="en-GB"/>
        </w:rPr>
        <w:t>The purpose of the annual</w:t>
      </w:r>
      <w:r w:rsidRPr="0009042D">
        <w:rPr>
          <w:rFonts w:cs="Calibri"/>
          <w:lang w:val="en-GB"/>
        </w:rPr>
        <w:t xml:space="preserve"> </w:t>
      </w:r>
      <w:r>
        <w:rPr>
          <w:rFonts w:cs="Calibri"/>
          <w:lang w:val="en-GB"/>
        </w:rPr>
        <w:t>report is to provide an overview of the ARF projects’ progress in the past year. The report</w:t>
      </w:r>
      <w:r w:rsidR="002D7EBA">
        <w:rPr>
          <w:rFonts w:cs="Calibri"/>
          <w:lang w:val="en-GB"/>
        </w:rPr>
        <w:t xml:space="preserve"> will also</w:t>
      </w:r>
      <w:r>
        <w:rPr>
          <w:rFonts w:cs="Calibri"/>
          <w:lang w:val="en-GB"/>
        </w:rPr>
        <w:t xml:space="preserve"> be used to inform the Programme Committee and the Food &amp; Business Knowledge Platform. </w:t>
      </w:r>
      <w:r w:rsidRPr="005010C9">
        <w:rPr>
          <w:lang w:val="en-GB"/>
        </w:rPr>
        <w:t>Completing this report should be a joint effort with all consortium partners. The report should be submitted</w:t>
      </w:r>
      <w:r w:rsidR="00832130">
        <w:rPr>
          <w:lang w:val="en-GB"/>
        </w:rPr>
        <w:t xml:space="preserve"> through ISAAAC</w:t>
      </w:r>
      <w:r w:rsidRPr="005010C9">
        <w:rPr>
          <w:lang w:val="en-GB"/>
        </w:rPr>
        <w:t xml:space="preserve"> by the project coordinator.</w:t>
      </w:r>
      <w:r w:rsidR="00832130">
        <w:rPr>
          <w:lang w:val="en-GB"/>
        </w:rPr>
        <w:t xml:space="preserve"> The content of the report will treated confidentially unless noted otherwise.</w:t>
      </w:r>
    </w:p>
    <w:p w:rsidR="0090167C" w:rsidRDefault="0090167C" w:rsidP="00647C65">
      <w:pPr>
        <w:ind w:right="-32"/>
        <w:rPr>
          <w:lang w:val="en-GB"/>
        </w:rPr>
      </w:pPr>
    </w:p>
    <w:p w:rsidR="00832130" w:rsidRPr="00DE3AA8" w:rsidRDefault="00832130" w:rsidP="00832130">
      <w:pPr>
        <w:rPr>
          <w:rFonts w:cs="Calibri"/>
          <w:b/>
          <w:bCs/>
          <w:i/>
          <w:color w:val="FF0000"/>
          <w:lang w:val="en-GB"/>
        </w:rPr>
      </w:pPr>
      <w:r w:rsidRPr="00DE3AA8">
        <w:rPr>
          <w:rFonts w:cs="Calibri"/>
          <w:b/>
          <w:bCs/>
          <w:i/>
          <w:color w:val="FF0000"/>
          <w:lang w:val="en-GB"/>
        </w:rPr>
        <w:t>Please consult the Reporting Guidelines prior to completing the report.</w:t>
      </w:r>
    </w:p>
    <w:p w:rsidR="00BB4E99" w:rsidRPr="005010C9" w:rsidRDefault="00BB4E99" w:rsidP="00A01C85">
      <w:pPr>
        <w:rPr>
          <w:rFonts w:cs="Arial"/>
          <w:lang w:val="en-GB"/>
        </w:rPr>
      </w:pPr>
    </w:p>
    <w:tbl>
      <w:tblPr>
        <w:tblW w:w="9214" w:type="dxa"/>
        <w:tblInd w:w="70" w:type="dxa"/>
        <w:shd w:val="clear" w:color="auto" w:fill="808080" w:themeFill="background1" w:themeFillShade="80"/>
        <w:tblLayout w:type="fixed"/>
        <w:tblCellMar>
          <w:left w:w="70" w:type="dxa"/>
          <w:right w:w="70" w:type="dxa"/>
        </w:tblCellMar>
        <w:tblLook w:val="0000"/>
      </w:tblPr>
      <w:tblGrid>
        <w:gridCol w:w="9214"/>
      </w:tblGrid>
      <w:tr w:rsidR="00045037" w:rsidRPr="005010C9" w:rsidTr="00A641BF">
        <w:tc>
          <w:tcPr>
            <w:tcW w:w="9214" w:type="dxa"/>
            <w:shd w:val="clear" w:color="auto" w:fill="808080" w:themeFill="background1" w:themeFillShade="80"/>
          </w:tcPr>
          <w:p w:rsidR="00045037" w:rsidRPr="005010C9" w:rsidRDefault="00045037" w:rsidP="00C365A9">
            <w:pPr>
              <w:pStyle w:val="Heading4"/>
              <w:numPr>
                <w:ilvl w:val="0"/>
                <w:numId w:val="19"/>
              </w:numPr>
              <w:rPr>
                <w:rFonts w:cs="Arial"/>
                <w:i w:val="0"/>
                <w:lang w:val="en-GB"/>
              </w:rPr>
            </w:pPr>
            <w:r w:rsidRPr="005010C9">
              <w:rPr>
                <w:rFonts w:cs="Arial"/>
                <w:i w:val="0"/>
                <w:color w:val="FFFFFF" w:themeColor="background1"/>
                <w:lang w:val="en-GB"/>
              </w:rPr>
              <w:t xml:space="preserve">Registration </w:t>
            </w:r>
          </w:p>
        </w:tc>
      </w:tr>
    </w:tbl>
    <w:p w:rsidR="00045037" w:rsidRPr="005010C9" w:rsidRDefault="00045037" w:rsidP="002A0AAD">
      <w:pPr>
        <w:pStyle w:val="ListParagraph"/>
        <w:numPr>
          <w:ilvl w:val="0"/>
          <w:numId w:val="2"/>
        </w:numPr>
        <w:tabs>
          <w:tab w:val="left" w:pos="-20"/>
          <w:tab w:val="left" w:pos="380"/>
        </w:tabs>
        <w:ind w:left="567" w:hanging="567"/>
        <w:rPr>
          <w:rFonts w:cs="Arial"/>
          <w:i/>
          <w:lang w:val="en-GB"/>
        </w:rPr>
      </w:pPr>
      <w:r w:rsidRPr="005010C9">
        <w:rPr>
          <w:rFonts w:cs="Arial"/>
          <w:i/>
          <w:lang w:val="en-GB"/>
        </w:rPr>
        <w:t>General project details</w:t>
      </w:r>
    </w:p>
    <w:tbl>
      <w:tblPr>
        <w:tblpPr w:leftFromText="141" w:rightFromText="141" w:vertAnchor="text" w:horzAnchor="margin" w:tblpX="108" w:tblpY="22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227"/>
        <w:gridCol w:w="5953"/>
      </w:tblGrid>
      <w:tr w:rsidR="00045037" w:rsidRPr="00EB5FF3" w:rsidTr="00BB4E99">
        <w:tc>
          <w:tcPr>
            <w:tcW w:w="3227" w:type="dxa"/>
            <w:tcBorders>
              <w:top w:val="dotted" w:sz="4" w:space="0" w:color="auto"/>
              <w:left w:val="dotted" w:sz="4" w:space="0" w:color="auto"/>
              <w:bottom w:val="dotted" w:sz="4" w:space="0" w:color="auto"/>
              <w:right w:val="dotted" w:sz="4" w:space="0" w:color="auto"/>
            </w:tcBorders>
            <w:shd w:val="clear" w:color="auto" w:fill="auto"/>
            <w:hideMark/>
          </w:tcPr>
          <w:p w:rsidR="00045037" w:rsidRPr="005010C9" w:rsidRDefault="00045037" w:rsidP="00A641BF">
            <w:pPr>
              <w:pStyle w:val="StyleJustified"/>
              <w:spacing w:line="260" w:lineRule="atLeast"/>
              <w:jc w:val="left"/>
              <w:rPr>
                <w:rFonts w:ascii="Verdana" w:hAnsi="Verdana"/>
                <w:sz w:val="17"/>
                <w:szCs w:val="17"/>
              </w:rPr>
            </w:pPr>
            <w:r w:rsidRPr="005010C9">
              <w:rPr>
                <w:rFonts w:ascii="Verdana" w:hAnsi="Verdana"/>
                <w:sz w:val="17"/>
                <w:szCs w:val="17"/>
              </w:rPr>
              <w:t>Project title:</w:t>
            </w:r>
          </w:p>
        </w:tc>
        <w:tc>
          <w:tcPr>
            <w:tcW w:w="5953" w:type="dxa"/>
            <w:tcBorders>
              <w:top w:val="dotted" w:sz="4" w:space="0" w:color="auto"/>
              <w:left w:val="dotted" w:sz="4" w:space="0" w:color="auto"/>
              <w:bottom w:val="dotted" w:sz="4" w:space="0" w:color="auto"/>
              <w:right w:val="dotted" w:sz="4" w:space="0" w:color="auto"/>
            </w:tcBorders>
            <w:shd w:val="clear" w:color="auto" w:fill="auto"/>
          </w:tcPr>
          <w:p w:rsidR="00045037" w:rsidRPr="00EB5FF3" w:rsidRDefault="00EB5FF3" w:rsidP="00EB5FF3">
            <w:pPr>
              <w:pStyle w:val="StyleJustified"/>
              <w:rPr>
                <w:b/>
              </w:rPr>
            </w:pPr>
            <w:r w:rsidRPr="00EB5FF3">
              <w:rPr>
                <w:b/>
              </w:rPr>
              <w:t>Development of a Gender Responsive Commercial Seed System for African Indigenous Vegetables in Uganda</w:t>
            </w:r>
          </w:p>
        </w:tc>
      </w:tr>
      <w:tr w:rsidR="00045037" w:rsidRPr="005010C9" w:rsidTr="00BB4E99">
        <w:tc>
          <w:tcPr>
            <w:tcW w:w="3227" w:type="dxa"/>
            <w:tcBorders>
              <w:top w:val="dotted" w:sz="4" w:space="0" w:color="auto"/>
              <w:left w:val="dotted" w:sz="4" w:space="0" w:color="auto"/>
              <w:bottom w:val="dotted" w:sz="4" w:space="0" w:color="auto"/>
              <w:right w:val="dotted" w:sz="4" w:space="0" w:color="auto"/>
            </w:tcBorders>
            <w:shd w:val="clear" w:color="auto" w:fill="auto"/>
            <w:hideMark/>
          </w:tcPr>
          <w:p w:rsidR="00045037" w:rsidRPr="005010C9" w:rsidRDefault="002D7EBA" w:rsidP="00A641BF">
            <w:pPr>
              <w:pStyle w:val="StyleJustified"/>
              <w:spacing w:line="260" w:lineRule="atLeast"/>
              <w:jc w:val="left"/>
              <w:rPr>
                <w:rFonts w:ascii="Verdana" w:hAnsi="Verdana"/>
                <w:sz w:val="17"/>
                <w:szCs w:val="17"/>
              </w:rPr>
            </w:pPr>
            <w:r>
              <w:rPr>
                <w:rFonts w:ascii="Verdana" w:hAnsi="Verdana"/>
                <w:sz w:val="17"/>
                <w:szCs w:val="17"/>
              </w:rPr>
              <w:t>Project</w:t>
            </w:r>
            <w:r w:rsidR="00045037" w:rsidRPr="005010C9">
              <w:rPr>
                <w:rFonts w:ascii="Verdana" w:hAnsi="Verdana"/>
                <w:sz w:val="17"/>
                <w:szCs w:val="17"/>
              </w:rPr>
              <w:t xml:space="preserve"> number:</w:t>
            </w:r>
          </w:p>
        </w:tc>
        <w:tc>
          <w:tcPr>
            <w:tcW w:w="5953" w:type="dxa"/>
            <w:tcBorders>
              <w:top w:val="dotted" w:sz="4" w:space="0" w:color="auto"/>
              <w:left w:val="dotted" w:sz="4" w:space="0" w:color="auto"/>
              <w:bottom w:val="dotted" w:sz="4" w:space="0" w:color="auto"/>
              <w:right w:val="dotted" w:sz="4" w:space="0" w:color="auto"/>
            </w:tcBorders>
            <w:shd w:val="clear" w:color="auto" w:fill="auto"/>
          </w:tcPr>
          <w:p w:rsidR="00045037" w:rsidRPr="005010C9" w:rsidRDefault="00555BA0" w:rsidP="00555BA0">
            <w:pPr>
              <w:pStyle w:val="StyleJustified"/>
              <w:spacing w:line="260" w:lineRule="atLeast"/>
              <w:jc w:val="left"/>
              <w:rPr>
                <w:rFonts w:ascii="Verdana" w:hAnsi="Verdana"/>
                <w:sz w:val="17"/>
                <w:szCs w:val="17"/>
              </w:rPr>
            </w:pPr>
            <w:r w:rsidRPr="005010C9">
              <w:rPr>
                <w:rFonts w:ascii="Verdana" w:hAnsi="Verdana"/>
                <w:sz w:val="17"/>
                <w:szCs w:val="17"/>
              </w:rPr>
              <w:t xml:space="preserve"> </w:t>
            </w:r>
            <w:r w:rsidR="00F92902">
              <w:rPr>
                <w:rFonts w:ascii="Verdana" w:hAnsi="Verdana"/>
                <w:sz w:val="17"/>
                <w:szCs w:val="17"/>
              </w:rPr>
              <w:t>W. 08.270.340</w:t>
            </w:r>
          </w:p>
        </w:tc>
      </w:tr>
      <w:tr w:rsidR="00045037" w:rsidRPr="005010C9" w:rsidTr="00BB4E99">
        <w:tc>
          <w:tcPr>
            <w:tcW w:w="3227" w:type="dxa"/>
            <w:tcBorders>
              <w:top w:val="dotted" w:sz="4" w:space="0" w:color="auto"/>
              <w:left w:val="dotted" w:sz="4" w:space="0" w:color="auto"/>
              <w:bottom w:val="dotted" w:sz="4" w:space="0" w:color="auto"/>
              <w:right w:val="dotted" w:sz="4" w:space="0" w:color="auto"/>
            </w:tcBorders>
            <w:shd w:val="clear" w:color="auto" w:fill="auto"/>
          </w:tcPr>
          <w:p w:rsidR="00045037" w:rsidRPr="005010C9" w:rsidRDefault="00045037" w:rsidP="00A641BF">
            <w:pPr>
              <w:pStyle w:val="StyleJustified"/>
              <w:spacing w:line="260" w:lineRule="atLeast"/>
              <w:jc w:val="left"/>
              <w:rPr>
                <w:rFonts w:ascii="Verdana" w:hAnsi="Verdana"/>
                <w:sz w:val="17"/>
                <w:szCs w:val="17"/>
              </w:rPr>
            </w:pPr>
            <w:r w:rsidRPr="005010C9">
              <w:rPr>
                <w:rFonts w:ascii="Verdana" w:hAnsi="Verdana"/>
                <w:sz w:val="17"/>
                <w:szCs w:val="17"/>
              </w:rPr>
              <w:t>Name project coordinator:</w:t>
            </w:r>
          </w:p>
        </w:tc>
        <w:tc>
          <w:tcPr>
            <w:tcW w:w="5953" w:type="dxa"/>
            <w:tcBorders>
              <w:top w:val="dotted" w:sz="4" w:space="0" w:color="auto"/>
              <w:left w:val="dotted" w:sz="4" w:space="0" w:color="auto"/>
              <w:bottom w:val="dotted" w:sz="4" w:space="0" w:color="auto"/>
              <w:right w:val="dotted" w:sz="4" w:space="0" w:color="auto"/>
            </w:tcBorders>
            <w:shd w:val="clear" w:color="auto" w:fill="auto"/>
          </w:tcPr>
          <w:p w:rsidR="00045037" w:rsidRPr="005010C9" w:rsidRDefault="003B62C9" w:rsidP="00A641BF">
            <w:pPr>
              <w:pStyle w:val="StyleJustified"/>
              <w:spacing w:line="260" w:lineRule="atLeast"/>
              <w:jc w:val="left"/>
              <w:rPr>
                <w:rFonts w:ascii="Verdana" w:hAnsi="Verdana"/>
                <w:sz w:val="17"/>
                <w:szCs w:val="17"/>
              </w:rPr>
            </w:pPr>
            <w:r>
              <w:rPr>
                <w:rFonts w:ascii="Verdana" w:hAnsi="Verdana"/>
                <w:sz w:val="17"/>
                <w:szCs w:val="17"/>
              </w:rPr>
              <w:t xml:space="preserve">Dr. </w:t>
            </w:r>
            <w:r w:rsidR="00EB5FF3">
              <w:rPr>
                <w:rFonts w:ascii="Verdana" w:hAnsi="Verdana"/>
                <w:sz w:val="17"/>
                <w:szCs w:val="17"/>
              </w:rPr>
              <w:t xml:space="preserve"> </w:t>
            </w:r>
            <w:proofErr w:type="spellStart"/>
            <w:r w:rsidR="00EB5FF3">
              <w:rPr>
                <w:rFonts w:ascii="Verdana" w:hAnsi="Verdana"/>
                <w:sz w:val="17"/>
                <w:szCs w:val="17"/>
              </w:rPr>
              <w:t>Apolo</w:t>
            </w:r>
            <w:proofErr w:type="spellEnd"/>
            <w:r w:rsidR="00EB5FF3">
              <w:rPr>
                <w:rFonts w:ascii="Verdana" w:hAnsi="Verdana"/>
                <w:sz w:val="17"/>
                <w:szCs w:val="17"/>
              </w:rPr>
              <w:t xml:space="preserve"> </w:t>
            </w:r>
            <w:proofErr w:type="spellStart"/>
            <w:r w:rsidR="00EB5FF3">
              <w:rPr>
                <w:rFonts w:ascii="Verdana" w:hAnsi="Verdana"/>
                <w:sz w:val="17"/>
                <w:szCs w:val="17"/>
              </w:rPr>
              <w:t>Kasharu</w:t>
            </w:r>
            <w:proofErr w:type="spellEnd"/>
          </w:p>
        </w:tc>
      </w:tr>
      <w:tr w:rsidR="009049AE" w:rsidRPr="005010C9" w:rsidTr="00BB4E99">
        <w:tc>
          <w:tcPr>
            <w:tcW w:w="3227" w:type="dxa"/>
            <w:tcBorders>
              <w:top w:val="dotted" w:sz="4" w:space="0" w:color="auto"/>
              <w:left w:val="dotted" w:sz="4" w:space="0" w:color="auto"/>
              <w:bottom w:val="dotted" w:sz="4" w:space="0" w:color="auto"/>
              <w:right w:val="dotted" w:sz="4" w:space="0" w:color="auto"/>
            </w:tcBorders>
            <w:shd w:val="clear" w:color="auto" w:fill="auto"/>
            <w:hideMark/>
          </w:tcPr>
          <w:p w:rsidR="009049AE" w:rsidRPr="005010C9" w:rsidRDefault="00F21D49" w:rsidP="009049AE">
            <w:pPr>
              <w:pStyle w:val="StyleJustified"/>
              <w:spacing w:line="260" w:lineRule="atLeast"/>
              <w:jc w:val="left"/>
              <w:rPr>
                <w:rFonts w:ascii="Verdana" w:hAnsi="Verdana"/>
                <w:sz w:val="17"/>
                <w:szCs w:val="17"/>
              </w:rPr>
            </w:pPr>
            <w:r w:rsidRPr="005010C9">
              <w:rPr>
                <w:rFonts w:ascii="Verdana" w:hAnsi="Verdana"/>
                <w:sz w:val="17"/>
                <w:szCs w:val="17"/>
              </w:rPr>
              <w:t>Total project budget:</w:t>
            </w:r>
          </w:p>
        </w:tc>
        <w:tc>
          <w:tcPr>
            <w:tcW w:w="5953" w:type="dxa"/>
            <w:tcBorders>
              <w:top w:val="dotted" w:sz="4" w:space="0" w:color="auto"/>
              <w:left w:val="dotted" w:sz="4" w:space="0" w:color="auto"/>
              <w:bottom w:val="dotted" w:sz="4" w:space="0" w:color="auto"/>
              <w:right w:val="dotted" w:sz="4" w:space="0" w:color="auto"/>
            </w:tcBorders>
            <w:shd w:val="clear" w:color="auto" w:fill="auto"/>
          </w:tcPr>
          <w:p w:rsidR="009049AE" w:rsidRPr="005010C9" w:rsidRDefault="009049AE" w:rsidP="001418EB">
            <w:pPr>
              <w:rPr>
                <w:rFonts w:cs="Calibri"/>
                <w:color w:val="000000"/>
                <w:lang w:val="en-GB"/>
              </w:rPr>
            </w:pPr>
            <w:r w:rsidRPr="005010C9">
              <w:rPr>
                <w:rFonts w:cs="Calibri"/>
                <w:color w:val="000000"/>
                <w:lang w:val="en-GB"/>
              </w:rPr>
              <w:t xml:space="preserve">€  </w:t>
            </w:r>
            <w:r w:rsidR="00F92902">
              <w:rPr>
                <w:rFonts w:cs="Calibri"/>
                <w:color w:val="000000"/>
                <w:lang w:val="en-GB"/>
              </w:rPr>
              <w:t>363.090</w:t>
            </w:r>
          </w:p>
        </w:tc>
      </w:tr>
      <w:tr w:rsidR="00045037" w:rsidRPr="005010C9" w:rsidTr="00BB4E99">
        <w:tc>
          <w:tcPr>
            <w:tcW w:w="3227" w:type="dxa"/>
            <w:tcBorders>
              <w:top w:val="dotted" w:sz="4" w:space="0" w:color="auto"/>
              <w:left w:val="dotted" w:sz="4" w:space="0" w:color="auto"/>
              <w:bottom w:val="dotted" w:sz="4" w:space="0" w:color="auto"/>
              <w:right w:val="dotted" w:sz="4" w:space="0" w:color="auto"/>
            </w:tcBorders>
            <w:shd w:val="clear" w:color="auto" w:fill="auto"/>
            <w:hideMark/>
          </w:tcPr>
          <w:p w:rsidR="00045037" w:rsidRPr="005010C9" w:rsidRDefault="002152AC" w:rsidP="004443DE">
            <w:pPr>
              <w:pStyle w:val="StyleJustified"/>
              <w:spacing w:line="260" w:lineRule="atLeast"/>
              <w:jc w:val="left"/>
              <w:rPr>
                <w:rFonts w:ascii="Verdana" w:hAnsi="Verdana"/>
                <w:sz w:val="17"/>
                <w:szCs w:val="17"/>
              </w:rPr>
            </w:pPr>
            <w:r w:rsidRPr="005010C9">
              <w:rPr>
                <w:rFonts w:ascii="Verdana" w:hAnsi="Verdana"/>
                <w:sz w:val="17"/>
                <w:szCs w:val="17"/>
              </w:rPr>
              <w:t>NWO grant</w:t>
            </w:r>
            <w:r w:rsidR="00F21D49" w:rsidRPr="005010C9">
              <w:rPr>
                <w:rFonts w:ascii="Verdana" w:hAnsi="Verdana"/>
                <w:sz w:val="17"/>
                <w:szCs w:val="17"/>
              </w:rPr>
              <w:t>:</w:t>
            </w:r>
          </w:p>
        </w:tc>
        <w:tc>
          <w:tcPr>
            <w:tcW w:w="5953" w:type="dxa"/>
            <w:tcBorders>
              <w:top w:val="dotted" w:sz="4" w:space="0" w:color="auto"/>
              <w:left w:val="dotted" w:sz="4" w:space="0" w:color="auto"/>
              <w:bottom w:val="dotted" w:sz="4" w:space="0" w:color="auto"/>
              <w:right w:val="dotted" w:sz="4" w:space="0" w:color="auto"/>
            </w:tcBorders>
            <w:shd w:val="clear" w:color="auto" w:fill="auto"/>
          </w:tcPr>
          <w:tbl>
            <w:tblPr>
              <w:tblW w:w="0" w:type="auto"/>
              <w:tblBorders>
                <w:top w:val="nil"/>
                <w:left w:val="nil"/>
                <w:bottom w:val="nil"/>
                <w:right w:val="nil"/>
              </w:tblBorders>
              <w:tblLook w:val="0000"/>
            </w:tblPr>
            <w:tblGrid>
              <w:gridCol w:w="1095"/>
            </w:tblGrid>
            <w:tr w:rsidR="00F92902" w:rsidRPr="00F92902">
              <w:trPr>
                <w:trHeight w:val="110"/>
              </w:trPr>
              <w:tc>
                <w:tcPr>
                  <w:tcW w:w="0" w:type="auto"/>
                </w:tcPr>
                <w:p w:rsidR="00F92902" w:rsidRPr="00F92902" w:rsidRDefault="00F92902" w:rsidP="003B62C9">
                  <w:pPr>
                    <w:framePr w:hSpace="141" w:wrap="around" w:vAnchor="text" w:hAnchor="margin" w:x="108" w:y="222"/>
                    <w:rPr>
                      <w:rFonts w:cs="Calibri"/>
                      <w:color w:val="000000"/>
                      <w:lang w:val="en-GB"/>
                    </w:rPr>
                  </w:pPr>
                  <w:r>
                    <w:rPr>
                      <w:rFonts w:cs="Calibri"/>
                      <w:color w:val="000000"/>
                      <w:lang w:val="en-GB"/>
                    </w:rPr>
                    <w:t xml:space="preserve">€ </w:t>
                  </w:r>
                  <w:r w:rsidRPr="00F92902">
                    <w:rPr>
                      <w:rFonts w:cs="Calibri"/>
                      <w:color w:val="000000"/>
                      <w:lang w:val="en-GB"/>
                    </w:rPr>
                    <w:t xml:space="preserve">299.160 </w:t>
                  </w:r>
                </w:p>
              </w:tc>
            </w:tr>
          </w:tbl>
          <w:p w:rsidR="00045037" w:rsidRPr="005010C9" w:rsidRDefault="00045037" w:rsidP="009049AE">
            <w:pPr>
              <w:rPr>
                <w:rFonts w:cs="Calibri"/>
                <w:color w:val="000000"/>
                <w:lang w:val="en-GB"/>
              </w:rPr>
            </w:pPr>
          </w:p>
        </w:tc>
      </w:tr>
      <w:tr w:rsidR="00045037" w:rsidRPr="005010C9" w:rsidTr="00BB4E99">
        <w:tc>
          <w:tcPr>
            <w:tcW w:w="3227" w:type="dxa"/>
            <w:tcBorders>
              <w:top w:val="dotted" w:sz="4" w:space="0" w:color="auto"/>
              <w:left w:val="dotted" w:sz="4" w:space="0" w:color="auto"/>
              <w:bottom w:val="dotted" w:sz="4" w:space="0" w:color="auto"/>
              <w:right w:val="dotted" w:sz="4" w:space="0" w:color="auto"/>
            </w:tcBorders>
            <w:shd w:val="clear" w:color="auto" w:fill="auto"/>
            <w:hideMark/>
          </w:tcPr>
          <w:p w:rsidR="00045037" w:rsidRPr="005010C9" w:rsidRDefault="00045037" w:rsidP="00A641BF">
            <w:pPr>
              <w:pStyle w:val="StyleJustified"/>
              <w:spacing w:line="260" w:lineRule="atLeast"/>
              <w:jc w:val="left"/>
              <w:rPr>
                <w:rFonts w:ascii="Verdana" w:hAnsi="Verdana"/>
                <w:sz w:val="17"/>
                <w:szCs w:val="17"/>
              </w:rPr>
            </w:pPr>
            <w:r w:rsidRPr="005010C9">
              <w:rPr>
                <w:rFonts w:ascii="Verdana" w:hAnsi="Verdana"/>
                <w:sz w:val="17"/>
                <w:szCs w:val="17"/>
              </w:rPr>
              <w:t xml:space="preserve">Start </w:t>
            </w:r>
            <w:r w:rsidR="00B5385B" w:rsidRPr="005010C9">
              <w:rPr>
                <w:rFonts w:ascii="Verdana" w:hAnsi="Verdana"/>
                <w:sz w:val="17"/>
                <w:szCs w:val="17"/>
              </w:rPr>
              <w:t>d</w:t>
            </w:r>
            <w:r w:rsidRPr="005010C9">
              <w:rPr>
                <w:rFonts w:ascii="Verdana" w:hAnsi="Verdana"/>
                <w:sz w:val="17"/>
                <w:szCs w:val="17"/>
              </w:rPr>
              <w:t>ate:</w:t>
            </w:r>
          </w:p>
        </w:tc>
        <w:tc>
          <w:tcPr>
            <w:tcW w:w="5953" w:type="dxa"/>
            <w:tcBorders>
              <w:top w:val="dotted" w:sz="4" w:space="0" w:color="auto"/>
              <w:left w:val="dotted" w:sz="4" w:space="0" w:color="auto"/>
              <w:bottom w:val="dotted" w:sz="4" w:space="0" w:color="auto"/>
              <w:right w:val="dotted" w:sz="4" w:space="0" w:color="auto"/>
            </w:tcBorders>
            <w:shd w:val="clear" w:color="auto" w:fill="auto"/>
          </w:tcPr>
          <w:p w:rsidR="00045037" w:rsidRPr="005010C9" w:rsidRDefault="00F92902" w:rsidP="00A641BF">
            <w:pPr>
              <w:rPr>
                <w:lang w:val="en-GB"/>
              </w:rPr>
            </w:pPr>
            <w:r>
              <w:rPr>
                <w:lang w:val="en-GB"/>
              </w:rPr>
              <w:t>1</w:t>
            </w:r>
            <w:r w:rsidRPr="00F92902">
              <w:rPr>
                <w:vertAlign w:val="superscript"/>
                <w:lang w:val="en-GB"/>
              </w:rPr>
              <w:t>st</w:t>
            </w:r>
            <w:r>
              <w:rPr>
                <w:lang w:val="en-GB"/>
              </w:rPr>
              <w:t xml:space="preserve"> September 2017</w:t>
            </w:r>
          </w:p>
        </w:tc>
      </w:tr>
      <w:tr w:rsidR="00045037" w:rsidRPr="005010C9" w:rsidTr="00BB4E99">
        <w:tc>
          <w:tcPr>
            <w:tcW w:w="3227" w:type="dxa"/>
            <w:tcBorders>
              <w:top w:val="dotted" w:sz="4" w:space="0" w:color="auto"/>
              <w:left w:val="dotted" w:sz="4" w:space="0" w:color="auto"/>
              <w:bottom w:val="dotted" w:sz="4" w:space="0" w:color="auto"/>
              <w:right w:val="dotted" w:sz="4" w:space="0" w:color="auto"/>
            </w:tcBorders>
            <w:shd w:val="clear" w:color="auto" w:fill="auto"/>
          </w:tcPr>
          <w:p w:rsidR="00045037" w:rsidRPr="005010C9" w:rsidRDefault="00045037" w:rsidP="00A641BF">
            <w:pPr>
              <w:pStyle w:val="StyleJustified"/>
              <w:spacing w:line="260" w:lineRule="atLeast"/>
              <w:jc w:val="left"/>
              <w:rPr>
                <w:rFonts w:ascii="Verdana" w:hAnsi="Verdana"/>
                <w:sz w:val="17"/>
                <w:szCs w:val="17"/>
              </w:rPr>
            </w:pPr>
            <w:r w:rsidRPr="005010C9">
              <w:rPr>
                <w:rFonts w:ascii="Verdana" w:hAnsi="Verdana"/>
                <w:sz w:val="17"/>
                <w:szCs w:val="17"/>
              </w:rPr>
              <w:t xml:space="preserve">End </w:t>
            </w:r>
            <w:r w:rsidR="00B5385B" w:rsidRPr="005010C9">
              <w:rPr>
                <w:rFonts w:ascii="Verdana" w:hAnsi="Verdana"/>
                <w:sz w:val="17"/>
                <w:szCs w:val="17"/>
              </w:rPr>
              <w:t>d</w:t>
            </w:r>
            <w:r w:rsidRPr="005010C9">
              <w:rPr>
                <w:rFonts w:ascii="Verdana" w:hAnsi="Verdana"/>
                <w:sz w:val="17"/>
                <w:szCs w:val="17"/>
              </w:rPr>
              <w:t>ate:</w:t>
            </w:r>
          </w:p>
        </w:tc>
        <w:tc>
          <w:tcPr>
            <w:tcW w:w="5953" w:type="dxa"/>
            <w:tcBorders>
              <w:top w:val="dotted" w:sz="4" w:space="0" w:color="auto"/>
              <w:left w:val="dotted" w:sz="4" w:space="0" w:color="auto"/>
              <w:bottom w:val="dotted" w:sz="4" w:space="0" w:color="auto"/>
              <w:right w:val="dotted" w:sz="4" w:space="0" w:color="auto"/>
            </w:tcBorders>
            <w:shd w:val="clear" w:color="auto" w:fill="auto"/>
          </w:tcPr>
          <w:p w:rsidR="00045037" w:rsidRPr="005010C9" w:rsidRDefault="00F92902" w:rsidP="00F92902">
            <w:pPr>
              <w:rPr>
                <w:lang w:val="en-GB"/>
              </w:rPr>
            </w:pPr>
            <w:r>
              <w:rPr>
                <w:lang w:val="en-GB"/>
              </w:rPr>
              <w:t>30</w:t>
            </w:r>
            <w:r w:rsidRPr="00F92902">
              <w:rPr>
                <w:vertAlign w:val="superscript"/>
                <w:lang w:val="en-GB"/>
              </w:rPr>
              <w:t>th</w:t>
            </w:r>
            <w:r>
              <w:rPr>
                <w:lang w:val="en-GB"/>
              </w:rPr>
              <w:t xml:space="preserve">  September  2020</w:t>
            </w:r>
          </w:p>
        </w:tc>
      </w:tr>
      <w:tr w:rsidR="00633285" w:rsidRPr="00E94DDF" w:rsidTr="00BB4E99">
        <w:tc>
          <w:tcPr>
            <w:tcW w:w="3227" w:type="dxa"/>
            <w:tcBorders>
              <w:top w:val="dotted" w:sz="4" w:space="0" w:color="auto"/>
              <w:left w:val="dotted" w:sz="4" w:space="0" w:color="auto"/>
              <w:bottom w:val="dotted" w:sz="4" w:space="0" w:color="auto"/>
              <w:right w:val="dotted" w:sz="4" w:space="0" w:color="auto"/>
            </w:tcBorders>
            <w:shd w:val="clear" w:color="auto" w:fill="auto"/>
          </w:tcPr>
          <w:p w:rsidR="00633285" w:rsidRPr="005010C9" w:rsidRDefault="00633285" w:rsidP="00A641BF">
            <w:pPr>
              <w:pStyle w:val="StyleJustified"/>
              <w:spacing w:line="260" w:lineRule="atLeast"/>
              <w:jc w:val="left"/>
              <w:rPr>
                <w:rFonts w:ascii="Verdana" w:hAnsi="Verdana"/>
                <w:sz w:val="17"/>
                <w:szCs w:val="17"/>
              </w:rPr>
            </w:pPr>
            <w:r w:rsidRPr="005010C9">
              <w:rPr>
                <w:rFonts w:ascii="Verdana" w:hAnsi="Verdana"/>
                <w:sz w:val="17"/>
                <w:szCs w:val="17"/>
              </w:rPr>
              <w:t>Period covered by this report:</w:t>
            </w:r>
          </w:p>
        </w:tc>
        <w:tc>
          <w:tcPr>
            <w:tcW w:w="5953" w:type="dxa"/>
            <w:tcBorders>
              <w:top w:val="dotted" w:sz="4" w:space="0" w:color="auto"/>
              <w:left w:val="dotted" w:sz="4" w:space="0" w:color="auto"/>
              <w:bottom w:val="dotted" w:sz="4" w:space="0" w:color="auto"/>
              <w:right w:val="dotted" w:sz="4" w:space="0" w:color="auto"/>
            </w:tcBorders>
            <w:shd w:val="clear" w:color="auto" w:fill="auto"/>
          </w:tcPr>
          <w:p w:rsidR="00633285" w:rsidRPr="005010C9" w:rsidRDefault="00EB5FF3" w:rsidP="00A641BF">
            <w:pPr>
              <w:rPr>
                <w:lang w:val="en-GB"/>
              </w:rPr>
            </w:pPr>
            <w:r>
              <w:rPr>
                <w:lang w:val="en-GB"/>
              </w:rPr>
              <w:t>1</w:t>
            </w:r>
            <w:r w:rsidRPr="00EB5FF3">
              <w:rPr>
                <w:vertAlign w:val="superscript"/>
                <w:lang w:val="en-GB"/>
              </w:rPr>
              <w:t>st</w:t>
            </w:r>
            <w:r>
              <w:rPr>
                <w:lang w:val="en-GB"/>
              </w:rPr>
              <w:t xml:space="preserve"> September 2017 -31</w:t>
            </w:r>
            <w:r w:rsidRPr="00EB5FF3">
              <w:rPr>
                <w:vertAlign w:val="superscript"/>
                <w:lang w:val="en-GB"/>
              </w:rPr>
              <w:t>st</w:t>
            </w:r>
            <w:r>
              <w:rPr>
                <w:lang w:val="en-GB"/>
              </w:rPr>
              <w:t xml:space="preserve"> August 2018</w:t>
            </w:r>
          </w:p>
        </w:tc>
      </w:tr>
      <w:tr w:rsidR="000F23C1" w:rsidRPr="00E94DDF" w:rsidTr="00BB4E99">
        <w:tc>
          <w:tcPr>
            <w:tcW w:w="3227" w:type="dxa"/>
            <w:tcBorders>
              <w:top w:val="dotted" w:sz="4" w:space="0" w:color="auto"/>
              <w:left w:val="dotted" w:sz="4" w:space="0" w:color="auto"/>
              <w:bottom w:val="dotted" w:sz="4" w:space="0" w:color="auto"/>
              <w:right w:val="dotted" w:sz="4" w:space="0" w:color="auto"/>
            </w:tcBorders>
            <w:shd w:val="clear" w:color="auto" w:fill="auto"/>
          </w:tcPr>
          <w:p w:rsidR="000F23C1" w:rsidRPr="005010C9" w:rsidRDefault="00184B3B" w:rsidP="00A641BF">
            <w:pPr>
              <w:pStyle w:val="StyleJustified"/>
              <w:spacing w:line="260" w:lineRule="atLeast"/>
              <w:jc w:val="left"/>
              <w:rPr>
                <w:rFonts w:ascii="Verdana" w:hAnsi="Verdana"/>
                <w:sz w:val="17"/>
                <w:szCs w:val="17"/>
              </w:rPr>
            </w:pPr>
            <w:r w:rsidRPr="005010C9">
              <w:rPr>
                <w:rFonts w:ascii="Verdana" w:hAnsi="Verdana"/>
                <w:sz w:val="17"/>
                <w:szCs w:val="17"/>
              </w:rPr>
              <w:t>Submission date</w:t>
            </w:r>
            <w:r w:rsidR="000F23C1" w:rsidRPr="005010C9">
              <w:rPr>
                <w:rFonts w:ascii="Verdana" w:hAnsi="Verdana"/>
                <w:sz w:val="17"/>
                <w:szCs w:val="17"/>
              </w:rPr>
              <w:t xml:space="preserve"> of this report:</w:t>
            </w:r>
          </w:p>
        </w:tc>
        <w:tc>
          <w:tcPr>
            <w:tcW w:w="5953" w:type="dxa"/>
            <w:tcBorders>
              <w:top w:val="dotted" w:sz="4" w:space="0" w:color="auto"/>
              <w:left w:val="dotted" w:sz="4" w:space="0" w:color="auto"/>
              <w:bottom w:val="dotted" w:sz="4" w:space="0" w:color="auto"/>
              <w:right w:val="dotted" w:sz="4" w:space="0" w:color="auto"/>
            </w:tcBorders>
            <w:shd w:val="clear" w:color="auto" w:fill="auto"/>
          </w:tcPr>
          <w:p w:rsidR="000F23C1" w:rsidRPr="005010C9" w:rsidRDefault="00EB5FF3" w:rsidP="00A641BF">
            <w:pPr>
              <w:rPr>
                <w:lang w:val="en-GB"/>
              </w:rPr>
            </w:pPr>
            <w:r>
              <w:rPr>
                <w:lang w:val="en-GB"/>
              </w:rPr>
              <w:t>31</w:t>
            </w:r>
            <w:r w:rsidRPr="00EB5FF3">
              <w:rPr>
                <w:vertAlign w:val="superscript"/>
                <w:lang w:val="en-GB"/>
              </w:rPr>
              <w:t>st</w:t>
            </w:r>
            <w:r>
              <w:rPr>
                <w:lang w:val="en-GB"/>
              </w:rPr>
              <w:t xml:space="preserve"> August 2018</w:t>
            </w:r>
          </w:p>
        </w:tc>
      </w:tr>
    </w:tbl>
    <w:p w:rsidR="00045037" w:rsidRPr="005010C9" w:rsidRDefault="00045037" w:rsidP="00045037">
      <w:pPr>
        <w:jc w:val="both"/>
        <w:rPr>
          <w:rFonts w:cs="Arial"/>
          <w:b/>
          <w:i/>
          <w:lang w:val="en-GB"/>
        </w:rPr>
      </w:pPr>
    </w:p>
    <w:p w:rsidR="00BB4E99" w:rsidRDefault="00832130" w:rsidP="00BB4E99">
      <w:pPr>
        <w:pStyle w:val="ListParagraph"/>
        <w:numPr>
          <w:ilvl w:val="0"/>
          <w:numId w:val="2"/>
        </w:numPr>
        <w:ind w:left="426" w:hanging="426"/>
        <w:jc w:val="both"/>
        <w:rPr>
          <w:rFonts w:cs="Arial"/>
          <w:i/>
          <w:lang w:val="en-US"/>
        </w:rPr>
      </w:pPr>
      <w:r w:rsidRPr="00EB70B7">
        <w:rPr>
          <w:rFonts w:cs="Arial"/>
          <w:i/>
          <w:lang w:val="en-US"/>
        </w:rPr>
        <w:t xml:space="preserve">Deviations from the initial administrative set-up. In case you propose changes to the initial set-up, </w:t>
      </w:r>
      <w:r w:rsidR="00EB70B7">
        <w:rPr>
          <w:rFonts w:cs="Arial"/>
          <w:i/>
          <w:lang w:val="en-US"/>
        </w:rPr>
        <w:t xml:space="preserve">please </w:t>
      </w:r>
      <w:r w:rsidRPr="00EB70B7">
        <w:rPr>
          <w:rFonts w:cs="Arial"/>
          <w:i/>
          <w:lang w:val="en-US"/>
        </w:rPr>
        <w:t>explain</w:t>
      </w:r>
      <w:r w:rsidR="00EB70B7">
        <w:rPr>
          <w:rFonts w:cs="Arial"/>
          <w:i/>
          <w:lang w:val="en-US"/>
        </w:rPr>
        <w:t xml:space="preserve">. </w:t>
      </w:r>
      <w:r w:rsidRPr="00EB70B7">
        <w:rPr>
          <w:rFonts w:cs="Arial"/>
          <w:i/>
          <w:lang w:val="en-US"/>
        </w:rPr>
        <w:t xml:space="preserve"> </w:t>
      </w:r>
    </w:p>
    <w:p w:rsidR="00EB70B7" w:rsidRPr="00EB70B7" w:rsidRDefault="00EB70B7" w:rsidP="00EB70B7">
      <w:pPr>
        <w:pStyle w:val="ListParagraph"/>
        <w:ind w:left="426"/>
        <w:jc w:val="both"/>
        <w:rPr>
          <w:rFonts w:cs="Arial"/>
          <w:i/>
          <w:lang w:val="en-US"/>
        </w:rPr>
      </w:pPr>
    </w:p>
    <w:tbl>
      <w:tblPr>
        <w:tblpPr w:leftFromText="141" w:rightFromText="141" w:vertAnchor="text" w:horzAnchor="margin" w:tblpX="108" w:tblpY="1"/>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227"/>
        <w:gridCol w:w="5953"/>
      </w:tblGrid>
      <w:tr w:rsidR="00045037" w:rsidRPr="00E94DDF" w:rsidTr="00BB4E99">
        <w:tc>
          <w:tcPr>
            <w:tcW w:w="3227" w:type="dxa"/>
            <w:tcBorders>
              <w:top w:val="dotted" w:sz="4" w:space="0" w:color="auto"/>
              <w:left w:val="dotted" w:sz="4" w:space="0" w:color="auto"/>
              <w:bottom w:val="dotted" w:sz="4" w:space="0" w:color="auto"/>
              <w:right w:val="dotted" w:sz="4" w:space="0" w:color="auto"/>
            </w:tcBorders>
            <w:shd w:val="clear" w:color="auto" w:fill="auto"/>
          </w:tcPr>
          <w:p w:rsidR="00045037" w:rsidRPr="005010C9" w:rsidRDefault="00045037" w:rsidP="00832130">
            <w:pPr>
              <w:pStyle w:val="StyleJustified"/>
              <w:spacing w:line="260" w:lineRule="atLeast"/>
              <w:jc w:val="left"/>
              <w:rPr>
                <w:rFonts w:ascii="Verdana" w:hAnsi="Verdana"/>
                <w:sz w:val="17"/>
                <w:szCs w:val="17"/>
              </w:rPr>
            </w:pPr>
            <w:r w:rsidRPr="005010C9">
              <w:rPr>
                <w:rFonts w:ascii="Verdana" w:hAnsi="Verdana"/>
                <w:sz w:val="17"/>
                <w:szCs w:val="17"/>
              </w:rPr>
              <w:t>Changes to</w:t>
            </w:r>
            <w:r w:rsidR="00BB4E99" w:rsidRPr="005010C9">
              <w:rPr>
                <w:rFonts w:ascii="Verdana" w:hAnsi="Verdana"/>
                <w:sz w:val="17"/>
                <w:szCs w:val="17"/>
              </w:rPr>
              <w:t xml:space="preserve"> the</w:t>
            </w:r>
            <w:r w:rsidRPr="005010C9">
              <w:rPr>
                <w:rFonts w:ascii="Verdana" w:hAnsi="Verdana"/>
                <w:sz w:val="17"/>
                <w:szCs w:val="17"/>
              </w:rPr>
              <w:t xml:space="preserve"> initial set-up in terms of human resources and</w:t>
            </w:r>
            <w:r w:rsidR="001E2D78" w:rsidRPr="005010C9">
              <w:rPr>
                <w:rFonts w:ascii="Verdana" w:hAnsi="Verdana"/>
                <w:sz w:val="17"/>
                <w:szCs w:val="17"/>
              </w:rPr>
              <w:t>/or other administrative issues:</w:t>
            </w:r>
          </w:p>
        </w:tc>
        <w:tc>
          <w:tcPr>
            <w:tcW w:w="5953" w:type="dxa"/>
            <w:tcBorders>
              <w:top w:val="dotted" w:sz="4" w:space="0" w:color="auto"/>
              <w:left w:val="dotted" w:sz="4" w:space="0" w:color="auto"/>
              <w:bottom w:val="dotted" w:sz="4" w:space="0" w:color="auto"/>
              <w:right w:val="dotted" w:sz="4" w:space="0" w:color="auto"/>
            </w:tcBorders>
            <w:shd w:val="clear" w:color="auto" w:fill="auto"/>
          </w:tcPr>
          <w:p w:rsidR="00045037" w:rsidRPr="005010C9" w:rsidRDefault="00F92902" w:rsidP="00A641BF">
            <w:pPr>
              <w:rPr>
                <w:lang w:val="en-GB"/>
              </w:rPr>
            </w:pPr>
            <w:r>
              <w:rPr>
                <w:lang w:val="en-GB"/>
              </w:rPr>
              <w:t>No</w:t>
            </w:r>
          </w:p>
        </w:tc>
      </w:tr>
    </w:tbl>
    <w:p w:rsidR="00045037" w:rsidRDefault="00045037" w:rsidP="00045037">
      <w:pPr>
        <w:jc w:val="both"/>
        <w:rPr>
          <w:rFonts w:cs="Arial"/>
          <w:i/>
          <w:lang w:val="en-GB"/>
        </w:rPr>
      </w:pPr>
    </w:p>
    <w:p w:rsidR="00EB70B7" w:rsidRPr="00BA6A93" w:rsidRDefault="00EB70B7" w:rsidP="00EB70B7">
      <w:pPr>
        <w:pStyle w:val="ListParagraph"/>
        <w:ind w:left="0"/>
        <w:jc w:val="both"/>
        <w:rPr>
          <w:rFonts w:cs="Arial"/>
          <w:sz w:val="16"/>
          <w:szCs w:val="16"/>
          <w:lang w:val="en-GB"/>
        </w:rPr>
      </w:pPr>
      <w:r w:rsidRPr="00BA6A93">
        <w:rPr>
          <w:rFonts w:cs="Arial"/>
          <w:i/>
          <w:lang w:val="en-GB"/>
        </w:rPr>
        <w:t xml:space="preserve">If applicable, please fill out details for </w:t>
      </w:r>
      <w:r>
        <w:rPr>
          <w:rFonts w:cs="Arial"/>
          <w:i/>
          <w:lang w:val="en-GB"/>
        </w:rPr>
        <w:t>new</w:t>
      </w:r>
      <w:r w:rsidRPr="00855523">
        <w:rPr>
          <w:rFonts w:cs="Arial"/>
          <w:i/>
          <w:lang w:val="en-GB"/>
        </w:rPr>
        <w:t xml:space="preserve"> project team members below</w:t>
      </w:r>
      <w:r>
        <w:rPr>
          <w:rFonts w:cs="Arial"/>
          <w:i/>
          <w:lang w:val="en-GB"/>
        </w:rPr>
        <w:t xml:space="preserve"> </w:t>
      </w:r>
      <w:r>
        <w:rPr>
          <w:rFonts w:cs="Arial"/>
          <w:i/>
          <w:sz w:val="16"/>
          <w:szCs w:val="16"/>
          <w:lang w:val="en-GB"/>
        </w:rPr>
        <w:t>(</w:t>
      </w:r>
      <w:r w:rsidRPr="00BA6A93">
        <w:rPr>
          <w:rFonts w:cs="Arial"/>
          <w:i/>
          <w:sz w:val="16"/>
          <w:szCs w:val="16"/>
          <w:lang w:val="en-GB"/>
        </w:rPr>
        <w:t>extend table if needed)</w:t>
      </w:r>
    </w:p>
    <w:p w:rsidR="00EB70B7" w:rsidRPr="005010C9" w:rsidRDefault="00EB70B7" w:rsidP="00045037">
      <w:pPr>
        <w:jc w:val="both"/>
        <w:rPr>
          <w:rFonts w:cs="Arial"/>
          <w:i/>
          <w:lang w:val="en-GB"/>
        </w:rPr>
      </w:pPr>
    </w:p>
    <w:tbl>
      <w:tblPr>
        <w:tblW w:w="9214"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3261"/>
        <w:gridCol w:w="5953"/>
      </w:tblGrid>
      <w:tr w:rsidR="00832130" w:rsidRPr="006B2688" w:rsidTr="00832130">
        <w:trPr>
          <w:trHeight w:val="255"/>
        </w:trPr>
        <w:tc>
          <w:tcPr>
            <w:tcW w:w="3261" w:type="dxa"/>
            <w:noWrap/>
            <w:vAlign w:val="bottom"/>
          </w:tcPr>
          <w:p w:rsidR="00832130" w:rsidRPr="006B2688" w:rsidRDefault="00832130" w:rsidP="005E02F2">
            <w:pPr>
              <w:spacing w:line="240" w:lineRule="auto"/>
              <w:rPr>
                <w:rFonts w:cs="Arial"/>
                <w:b/>
                <w:lang w:val="en-GB"/>
              </w:rPr>
            </w:pPr>
            <w:r w:rsidRPr="006B2688">
              <w:rPr>
                <w:rFonts w:cs="Arial"/>
                <w:b/>
                <w:lang w:val="en-GB"/>
              </w:rPr>
              <w:t>Family name:</w:t>
            </w:r>
          </w:p>
        </w:tc>
        <w:tc>
          <w:tcPr>
            <w:tcW w:w="5953" w:type="dxa"/>
          </w:tcPr>
          <w:p w:rsidR="00832130" w:rsidRPr="006B2688" w:rsidRDefault="00F92902" w:rsidP="005E02F2">
            <w:pPr>
              <w:spacing w:line="240" w:lineRule="auto"/>
              <w:rPr>
                <w:rFonts w:cs="Arial"/>
                <w:b/>
                <w:lang w:val="en-GB"/>
              </w:rPr>
            </w:pPr>
            <w:r>
              <w:rPr>
                <w:rFonts w:cs="Arial"/>
                <w:b/>
                <w:lang w:val="en-GB"/>
              </w:rPr>
              <w:t>Not Applicable</w:t>
            </w:r>
          </w:p>
        </w:tc>
      </w:tr>
      <w:tr w:rsidR="00832130" w:rsidRPr="006B2688" w:rsidTr="00832130">
        <w:trPr>
          <w:trHeight w:val="255"/>
        </w:trPr>
        <w:tc>
          <w:tcPr>
            <w:tcW w:w="3261" w:type="dxa"/>
            <w:noWrap/>
            <w:vAlign w:val="bottom"/>
          </w:tcPr>
          <w:p w:rsidR="00832130" w:rsidRPr="006B2688" w:rsidRDefault="00832130" w:rsidP="005E02F2">
            <w:pPr>
              <w:spacing w:line="240" w:lineRule="auto"/>
              <w:rPr>
                <w:rFonts w:cs="Arial"/>
                <w:lang w:val="en-GB"/>
              </w:rPr>
            </w:pPr>
            <w:r w:rsidRPr="006B2688">
              <w:rPr>
                <w:rFonts w:cs="Arial"/>
                <w:lang w:val="en-GB"/>
              </w:rPr>
              <w:t>First name(s):</w:t>
            </w:r>
          </w:p>
        </w:tc>
        <w:tc>
          <w:tcPr>
            <w:tcW w:w="5953" w:type="dxa"/>
          </w:tcPr>
          <w:p w:rsidR="00832130" w:rsidRPr="006B2688" w:rsidRDefault="00832130" w:rsidP="005E02F2">
            <w:pPr>
              <w:spacing w:line="240" w:lineRule="auto"/>
              <w:rPr>
                <w:rFonts w:cs="Arial"/>
                <w:lang w:val="en-GB"/>
              </w:rPr>
            </w:pPr>
          </w:p>
        </w:tc>
      </w:tr>
      <w:tr w:rsidR="00832130" w:rsidRPr="006B2688" w:rsidTr="00832130">
        <w:trPr>
          <w:trHeight w:val="270"/>
        </w:trPr>
        <w:tc>
          <w:tcPr>
            <w:tcW w:w="3261" w:type="dxa"/>
            <w:noWrap/>
            <w:vAlign w:val="bottom"/>
          </w:tcPr>
          <w:p w:rsidR="00832130" w:rsidRPr="006B2688" w:rsidRDefault="00832130" w:rsidP="005E02F2">
            <w:pPr>
              <w:spacing w:line="240" w:lineRule="auto"/>
              <w:rPr>
                <w:rFonts w:cs="Arial"/>
                <w:lang w:val="en-GB"/>
              </w:rPr>
            </w:pPr>
            <w:r>
              <w:rPr>
                <w:rFonts w:cs="Arial"/>
                <w:lang w:val="en-GB"/>
              </w:rPr>
              <w:t>Male/Female (</w:t>
            </w:r>
            <w:r w:rsidRPr="006B2688">
              <w:rPr>
                <w:rFonts w:cs="Arial"/>
                <w:lang w:val="en-GB"/>
              </w:rPr>
              <w:t>M</w:t>
            </w:r>
            <w:r>
              <w:rPr>
                <w:rFonts w:cs="Arial"/>
                <w:lang w:val="en-GB"/>
              </w:rPr>
              <w:t>/F</w:t>
            </w:r>
            <w:r w:rsidRPr="006B2688">
              <w:rPr>
                <w:rFonts w:cs="Arial"/>
                <w:lang w:val="en-GB"/>
              </w:rPr>
              <w:t xml:space="preserve">): </w:t>
            </w:r>
          </w:p>
        </w:tc>
        <w:tc>
          <w:tcPr>
            <w:tcW w:w="5953" w:type="dxa"/>
          </w:tcPr>
          <w:p w:rsidR="00832130" w:rsidRPr="006B2688" w:rsidRDefault="00832130" w:rsidP="005E02F2">
            <w:pPr>
              <w:spacing w:line="240" w:lineRule="auto"/>
              <w:rPr>
                <w:rFonts w:cs="Arial"/>
                <w:lang w:val="en-GB"/>
              </w:rPr>
            </w:pPr>
          </w:p>
        </w:tc>
      </w:tr>
      <w:tr w:rsidR="00832130" w:rsidRPr="006B2688" w:rsidTr="00832130">
        <w:trPr>
          <w:trHeight w:val="255"/>
        </w:trPr>
        <w:tc>
          <w:tcPr>
            <w:tcW w:w="3261" w:type="dxa"/>
            <w:noWrap/>
            <w:vAlign w:val="bottom"/>
          </w:tcPr>
          <w:p w:rsidR="00832130" w:rsidRPr="006B2688" w:rsidRDefault="00832130" w:rsidP="005E02F2">
            <w:pPr>
              <w:spacing w:line="240" w:lineRule="auto"/>
              <w:rPr>
                <w:rFonts w:cs="Arial"/>
                <w:lang w:val="en-GB"/>
              </w:rPr>
            </w:pPr>
            <w:r w:rsidRPr="006B2688">
              <w:rPr>
                <w:rFonts w:cs="Arial"/>
                <w:lang w:val="en-GB"/>
              </w:rPr>
              <w:t>Title(s):</w:t>
            </w:r>
          </w:p>
        </w:tc>
        <w:tc>
          <w:tcPr>
            <w:tcW w:w="5953" w:type="dxa"/>
          </w:tcPr>
          <w:p w:rsidR="00832130" w:rsidRPr="006B2688" w:rsidRDefault="00832130" w:rsidP="005E02F2">
            <w:pPr>
              <w:spacing w:line="240" w:lineRule="auto"/>
              <w:rPr>
                <w:rFonts w:cs="Arial"/>
                <w:lang w:val="en-GB"/>
              </w:rPr>
            </w:pPr>
          </w:p>
        </w:tc>
      </w:tr>
      <w:tr w:rsidR="00832130" w:rsidRPr="006B2688" w:rsidTr="00832130">
        <w:trPr>
          <w:trHeight w:val="255"/>
        </w:trPr>
        <w:tc>
          <w:tcPr>
            <w:tcW w:w="3261" w:type="dxa"/>
            <w:noWrap/>
            <w:vAlign w:val="bottom"/>
          </w:tcPr>
          <w:p w:rsidR="00832130" w:rsidRPr="006B2688" w:rsidRDefault="00EB70B7" w:rsidP="005E02F2">
            <w:pPr>
              <w:spacing w:line="240" w:lineRule="auto"/>
              <w:rPr>
                <w:rFonts w:cs="Arial"/>
                <w:lang w:val="en-GB"/>
              </w:rPr>
            </w:pPr>
            <w:r>
              <w:rPr>
                <w:rFonts w:cs="Arial"/>
                <w:lang w:val="en-GB"/>
              </w:rPr>
              <w:t>Organisation</w:t>
            </w:r>
            <w:r w:rsidR="00832130" w:rsidRPr="006B2688">
              <w:rPr>
                <w:rFonts w:cs="Arial"/>
                <w:lang w:val="en-GB"/>
              </w:rPr>
              <w:t>:</w:t>
            </w:r>
          </w:p>
        </w:tc>
        <w:tc>
          <w:tcPr>
            <w:tcW w:w="5953" w:type="dxa"/>
          </w:tcPr>
          <w:p w:rsidR="00832130" w:rsidRPr="006B2688" w:rsidRDefault="00832130" w:rsidP="005E02F2">
            <w:pPr>
              <w:spacing w:line="240" w:lineRule="auto"/>
              <w:rPr>
                <w:rFonts w:cs="Arial"/>
                <w:lang w:val="en-GB"/>
              </w:rPr>
            </w:pPr>
          </w:p>
        </w:tc>
      </w:tr>
      <w:tr w:rsidR="00832130" w:rsidRPr="006B2688" w:rsidTr="00832130">
        <w:trPr>
          <w:trHeight w:val="255"/>
        </w:trPr>
        <w:tc>
          <w:tcPr>
            <w:tcW w:w="3261" w:type="dxa"/>
            <w:noWrap/>
            <w:vAlign w:val="bottom"/>
          </w:tcPr>
          <w:p w:rsidR="00832130" w:rsidRPr="006B2688" w:rsidRDefault="00832130" w:rsidP="005E02F2">
            <w:pPr>
              <w:spacing w:line="240" w:lineRule="auto"/>
              <w:rPr>
                <w:rFonts w:cs="Arial"/>
                <w:lang w:val="en-GB"/>
              </w:rPr>
            </w:pPr>
            <w:r>
              <w:rPr>
                <w:rFonts w:cs="Arial"/>
                <w:lang w:val="en-GB"/>
              </w:rPr>
              <w:t>Expertise</w:t>
            </w:r>
            <w:r w:rsidRPr="006B2688">
              <w:rPr>
                <w:rFonts w:cs="Arial"/>
                <w:lang w:val="en-GB"/>
              </w:rPr>
              <w:t>(s):</w:t>
            </w:r>
          </w:p>
        </w:tc>
        <w:tc>
          <w:tcPr>
            <w:tcW w:w="5953" w:type="dxa"/>
          </w:tcPr>
          <w:p w:rsidR="00832130" w:rsidRPr="006B2688" w:rsidRDefault="00832130" w:rsidP="005E02F2">
            <w:pPr>
              <w:spacing w:line="240" w:lineRule="auto"/>
              <w:rPr>
                <w:rFonts w:cs="Arial"/>
                <w:lang w:val="en-GB"/>
              </w:rPr>
            </w:pPr>
          </w:p>
        </w:tc>
      </w:tr>
      <w:tr w:rsidR="00832130" w:rsidRPr="006B2688" w:rsidTr="00832130">
        <w:trPr>
          <w:trHeight w:val="270"/>
        </w:trPr>
        <w:tc>
          <w:tcPr>
            <w:tcW w:w="3261" w:type="dxa"/>
            <w:noWrap/>
            <w:vAlign w:val="bottom"/>
          </w:tcPr>
          <w:p w:rsidR="00832130" w:rsidRPr="006B2688" w:rsidRDefault="00832130" w:rsidP="005E02F2">
            <w:pPr>
              <w:spacing w:line="240" w:lineRule="auto"/>
              <w:rPr>
                <w:rFonts w:cs="Arial"/>
                <w:lang w:val="en-GB"/>
              </w:rPr>
            </w:pPr>
            <w:r w:rsidRPr="006B2688">
              <w:rPr>
                <w:rFonts w:cs="Arial"/>
                <w:lang w:val="en-GB"/>
              </w:rPr>
              <w:t xml:space="preserve">Role in the </w:t>
            </w:r>
            <w:r>
              <w:rPr>
                <w:rFonts w:cs="Arial"/>
                <w:lang w:val="en-GB"/>
              </w:rPr>
              <w:t>project</w:t>
            </w:r>
            <w:r w:rsidRPr="006B2688">
              <w:rPr>
                <w:rFonts w:cs="Arial"/>
                <w:lang w:val="en-GB"/>
              </w:rPr>
              <w:t>:</w:t>
            </w:r>
          </w:p>
        </w:tc>
        <w:tc>
          <w:tcPr>
            <w:tcW w:w="5953" w:type="dxa"/>
          </w:tcPr>
          <w:p w:rsidR="00832130" w:rsidRPr="006B2688" w:rsidRDefault="00832130" w:rsidP="005E02F2">
            <w:pPr>
              <w:spacing w:line="240" w:lineRule="auto"/>
              <w:rPr>
                <w:rFonts w:cs="Arial"/>
                <w:lang w:val="en-GB"/>
              </w:rPr>
            </w:pPr>
          </w:p>
        </w:tc>
      </w:tr>
      <w:tr w:rsidR="00832130" w:rsidRPr="00E94DDF" w:rsidTr="00832130">
        <w:trPr>
          <w:trHeight w:val="443"/>
        </w:trPr>
        <w:tc>
          <w:tcPr>
            <w:tcW w:w="3261" w:type="dxa"/>
            <w:noWrap/>
            <w:vAlign w:val="bottom"/>
          </w:tcPr>
          <w:p w:rsidR="00832130" w:rsidRPr="006B2688" w:rsidRDefault="00832130" w:rsidP="005E02F2">
            <w:pPr>
              <w:spacing w:line="240" w:lineRule="auto"/>
              <w:rPr>
                <w:rFonts w:cs="Arial"/>
                <w:lang w:val="en-GB"/>
              </w:rPr>
            </w:pPr>
            <w:r w:rsidRPr="006B2688">
              <w:rPr>
                <w:rFonts w:cs="Arial"/>
                <w:lang w:val="en-GB"/>
              </w:rPr>
              <w:t xml:space="preserve">Time to be spent on the </w:t>
            </w:r>
            <w:r>
              <w:rPr>
                <w:rFonts w:cs="Arial"/>
                <w:lang w:val="en-GB"/>
              </w:rPr>
              <w:t>project</w:t>
            </w:r>
            <w:r w:rsidRPr="006B2688">
              <w:rPr>
                <w:rFonts w:cs="Arial"/>
                <w:lang w:val="en-GB"/>
              </w:rPr>
              <w:t xml:space="preserve"> (</w:t>
            </w:r>
            <w:proofErr w:type="spellStart"/>
            <w:r w:rsidRPr="006B2688">
              <w:rPr>
                <w:rFonts w:cs="Arial"/>
                <w:lang w:val="en-GB"/>
              </w:rPr>
              <w:t>f.t.e</w:t>
            </w:r>
            <w:proofErr w:type="spellEnd"/>
            <w:r w:rsidRPr="006B2688">
              <w:rPr>
                <w:rFonts w:cs="Arial"/>
                <w:lang w:val="en-GB"/>
              </w:rPr>
              <w:t>.):</w:t>
            </w:r>
          </w:p>
        </w:tc>
        <w:tc>
          <w:tcPr>
            <w:tcW w:w="5953" w:type="dxa"/>
          </w:tcPr>
          <w:p w:rsidR="00832130" w:rsidRPr="006B2688" w:rsidRDefault="00832130" w:rsidP="005E02F2">
            <w:pPr>
              <w:spacing w:line="240" w:lineRule="auto"/>
              <w:rPr>
                <w:rFonts w:cs="Arial"/>
                <w:lang w:val="en-GB"/>
              </w:rPr>
            </w:pPr>
          </w:p>
        </w:tc>
      </w:tr>
    </w:tbl>
    <w:p w:rsidR="000B0528" w:rsidRDefault="000B0528" w:rsidP="00D5138B">
      <w:pPr>
        <w:jc w:val="both"/>
        <w:rPr>
          <w:rFonts w:cs="Arial"/>
          <w:i/>
          <w:lang w:val="en-GB"/>
        </w:rPr>
      </w:pPr>
    </w:p>
    <w:p w:rsidR="000B0528" w:rsidRDefault="000B0528" w:rsidP="000B0528">
      <w:pPr>
        <w:pStyle w:val="BodyText"/>
        <w:numPr>
          <w:ilvl w:val="0"/>
          <w:numId w:val="2"/>
        </w:numPr>
        <w:spacing w:line="260" w:lineRule="atLeast"/>
        <w:rPr>
          <w:rFonts w:ascii="Verdana" w:hAnsi="Verdana" w:cs="Calibri"/>
          <w:bCs/>
          <w:i/>
          <w:sz w:val="17"/>
          <w:szCs w:val="17"/>
          <w:lang w:val="en-GB"/>
        </w:rPr>
      </w:pPr>
      <w:r>
        <w:rPr>
          <w:rFonts w:ascii="Verdana" w:hAnsi="Verdana" w:cs="Calibri"/>
          <w:bCs/>
          <w:i/>
          <w:sz w:val="17"/>
          <w:szCs w:val="17"/>
          <w:lang w:val="en-GB"/>
        </w:rPr>
        <w:t>Contact</w:t>
      </w:r>
      <w:r w:rsidR="003662C6">
        <w:rPr>
          <w:rFonts w:ascii="Verdana" w:hAnsi="Verdana" w:cs="Calibri"/>
          <w:bCs/>
          <w:i/>
          <w:sz w:val="17"/>
          <w:szCs w:val="17"/>
          <w:lang w:val="en-GB"/>
        </w:rPr>
        <w:t xml:space="preserve"> </w:t>
      </w:r>
      <w:r>
        <w:rPr>
          <w:rFonts w:ascii="Verdana" w:hAnsi="Verdana" w:cs="Calibri"/>
          <w:bCs/>
          <w:i/>
          <w:sz w:val="17"/>
          <w:szCs w:val="17"/>
          <w:lang w:val="en-GB"/>
        </w:rPr>
        <w:t xml:space="preserve">person for the Food &amp; Business Knowledge Platform, for example communication person. </w:t>
      </w:r>
    </w:p>
    <w:tbl>
      <w:tblPr>
        <w:tblW w:w="9214"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3261"/>
        <w:gridCol w:w="5953"/>
      </w:tblGrid>
      <w:tr w:rsidR="000B0528" w:rsidRPr="006B2688" w:rsidTr="005E02F2">
        <w:trPr>
          <w:trHeight w:val="284"/>
        </w:trPr>
        <w:tc>
          <w:tcPr>
            <w:tcW w:w="3261" w:type="dxa"/>
            <w:noWrap/>
            <w:vAlign w:val="bottom"/>
          </w:tcPr>
          <w:p w:rsidR="000B0528" w:rsidRPr="006B2688" w:rsidRDefault="000B0528" w:rsidP="003662C6">
            <w:pPr>
              <w:spacing w:line="240" w:lineRule="auto"/>
              <w:rPr>
                <w:rFonts w:cs="Arial"/>
                <w:b/>
                <w:lang w:val="en-GB"/>
              </w:rPr>
            </w:pPr>
            <w:r>
              <w:rPr>
                <w:rFonts w:cs="Arial"/>
                <w:b/>
                <w:lang w:val="en-GB"/>
              </w:rPr>
              <w:t>N</w:t>
            </w:r>
            <w:r w:rsidRPr="006B2688">
              <w:rPr>
                <w:rFonts w:cs="Arial"/>
                <w:b/>
                <w:lang w:val="en-GB"/>
              </w:rPr>
              <w:t>ame:</w:t>
            </w:r>
          </w:p>
        </w:tc>
        <w:tc>
          <w:tcPr>
            <w:tcW w:w="5953" w:type="dxa"/>
          </w:tcPr>
          <w:p w:rsidR="000B0528" w:rsidRPr="006B2688" w:rsidRDefault="00F92902" w:rsidP="005E02F2">
            <w:pPr>
              <w:spacing w:line="240" w:lineRule="auto"/>
              <w:rPr>
                <w:rFonts w:cs="Arial"/>
                <w:b/>
                <w:lang w:val="en-GB"/>
              </w:rPr>
            </w:pPr>
            <w:proofErr w:type="spellStart"/>
            <w:r>
              <w:rPr>
                <w:rFonts w:cs="Arial"/>
                <w:b/>
                <w:lang w:val="en-GB"/>
              </w:rPr>
              <w:t>Apolo</w:t>
            </w:r>
            <w:proofErr w:type="spellEnd"/>
            <w:r>
              <w:rPr>
                <w:rFonts w:cs="Arial"/>
                <w:b/>
                <w:lang w:val="en-GB"/>
              </w:rPr>
              <w:t xml:space="preserve"> </w:t>
            </w:r>
            <w:proofErr w:type="spellStart"/>
            <w:r>
              <w:rPr>
                <w:rFonts w:cs="Arial"/>
                <w:b/>
                <w:lang w:val="en-GB"/>
              </w:rPr>
              <w:t>Kasharu</w:t>
            </w:r>
            <w:proofErr w:type="spellEnd"/>
          </w:p>
        </w:tc>
      </w:tr>
      <w:tr w:rsidR="000B0528" w:rsidRPr="006B2688" w:rsidTr="005E02F2">
        <w:trPr>
          <w:trHeight w:val="284"/>
        </w:trPr>
        <w:tc>
          <w:tcPr>
            <w:tcW w:w="3261" w:type="dxa"/>
            <w:noWrap/>
            <w:vAlign w:val="bottom"/>
          </w:tcPr>
          <w:p w:rsidR="000B0528" w:rsidRPr="006B2688" w:rsidRDefault="000B0528" w:rsidP="005E02F2">
            <w:pPr>
              <w:spacing w:line="240" w:lineRule="auto"/>
              <w:rPr>
                <w:rFonts w:cs="Arial"/>
                <w:lang w:val="en-GB"/>
              </w:rPr>
            </w:pPr>
            <w:r>
              <w:rPr>
                <w:rFonts w:cs="Arial"/>
                <w:lang w:val="en-GB"/>
              </w:rPr>
              <w:t>Organisation</w:t>
            </w:r>
            <w:r w:rsidRPr="006B2688">
              <w:rPr>
                <w:rFonts w:cs="Arial"/>
                <w:lang w:val="en-GB"/>
              </w:rPr>
              <w:t>:</w:t>
            </w:r>
          </w:p>
        </w:tc>
        <w:tc>
          <w:tcPr>
            <w:tcW w:w="5953" w:type="dxa"/>
          </w:tcPr>
          <w:p w:rsidR="000B0528" w:rsidRPr="006B2688" w:rsidRDefault="00F92902" w:rsidP="005E02F2">
            <w:pPr>
              <w:spacing w:line="240" w:lineRule="auto"/>
              <w:rPr>
                <w:rFonts w:cs="Arial"/>
                <w:lang w:val="en-GB"/>
              </w:rPr>
            </w:pPr>
            <w:r>
              <w:rPr>
                <w:rFonts w:cs="Arial"/>
                <w:lang w:val="en-GB"/>
              </w:rPr>
              <w:t>CHAIN UGANDA</w:t>
            </w:r>
          </w:p>
        </w:tc>
      </w:tr>
      <w:tr w:rsidR="000B0528" w:rsidRPr="006B2688" w:rsidTr="005E02F2">
        <w:trPr>
          <w:trHeight w:val="284"/>
        </w:trPr>
        <w:tc>
          <w:tcPr>
            <w:tcW w:w="3261" w:type="dxa"/>
            <w:noWrap/>
            <w:vAlign w:val="bottom"/>
          </w:tcPr>
          <w:p w:rsidR="000B0528" w:rsidRPr="006B2688" w:rsidRDefault="000B0528" w:rsidP="005E02F2">
            <w:pPr>
              <w:spacing w:line="240" w:lineRule="auto"/>
              <w:rPr>
                <w:rFonts w:cs="Arial"/>
                <w:lang w:val="en-GB"/>
              </w:rPr>
            </w:pPr>
            <w:r>
              <w:rPr>
                <w:rFonts w:cs="Arial"/>
                <w:lang w:val="en-GB"/>
              </w:rPr>
              <w:t xml:space="preserve">E-mail: </w:t>
            </w:r>
          </w:p>
        </w:tc>
        <w:tc>
          <w:tcPr>
            <w:tcW w:w="5953" w:type="dxa"/>
          </w:tcPr>
          <w:p w:rsidR="000B0528" w:rsidRPr="006B2688" w:rsidRDefault="00F92902" w:rsidP="005E02F2">
            <w:pPr>
              <w:spacing w:line="240" w:lineRule="auto"/>
              <w:rPr>
                <w:rFonts w:cs="Arial"/>
                <w:lang w:val="en-GB"/>
              </w:rPr>
            </w:pPr>
            <w:r>
              <w:rPr>
                <w:rFonts w:cs="Arial"/>
                <w:lang w:val="en-GB"/>
              </w:rPr>
              <w:t>kasharu@hotmail.com</w:t>
            </w:r>
          </w:p>
        </w:tc>
      </w:tr>
      <w:tr w:rsidR="000B0528" w:rsidRPr="006B2688" w:rsidTr="005E02F2">
        <w:trPr>
          <w:trHeight w:val="284"/>
        </w:trPr>
        <w:tc>
          <w:tcPr>
            <w:tcW w:w="3261" w:type="dxa"/>
            <w:noWrap/>
            <w:vAlign w:val="bottom"/>
          </w:tcPr>
          <w:p w:rsidR="000B0528" w:rsidRPr="006B2688" w:rsidRDefault="000B0528" w:rsidP="005E02F2">
            <w:pPr>
              <w:spacing w:line="240" w:lineRule="auto"/>
              <w:rPr>
                <w:rFonts w:cs="Arial"/>
                <w:lang w:val="en-GB"/>
              </w:rPr>
            </w:pPr>
            <w:r>
              <w:rPr>
                <w:rFonts w:cs="Arial"/>
                <w:lang w:val="en-GB"/>
              </w:rPr>
              <w:lastRenderedPageBreak/>
              <w:t xml:space="preserve">Telephone: </w:t>
            </w:r>
          </w:p>
        </w:tc>
        <w:tc>
          <w:tcPr>
            <w:tcW w:w="5953" w:type="dxa"/>
          </w:tcPr>
          <w:p w:rsidR="000B0528" w:rsidRPr="006B2688" w:rsidRDefault="00F92902" w:rsidP="005E02F2">
            <w:pPr>
              <w:spacing w:line="240" w:lineRule="auto"/>
              <w:rPr>
                <w:rFonts w:cs="Arial"/>
                <w:lang w:val="en-GB"/>
              </w:rPr>
            </w:pPr>
            <w:r>
              <w:rPr>
                <w:rFonts w:cs="Arial"/>
                <w:lang w:val="en-GB"/>
              </w:rPr>
              <w:t>+ 256 783 12 15 69</w:t>
            </w:r>
          </w:p>
        </w:tc>
      </w:tr>
      <w:tr w:rsidR="000B0528" w:rsidRPr="00CF314E" w:rsidTr="005E02F2">
        <w:trPr>
          <w:trHeight w:val="284"/>
        </w:trPr>
        <w:tc>
          <w:tcPr>
            <w:tcW w:w="3261" w:type="dxa"/>
            <w:noWrap/>
            <w:vAlign w:val="bottom"/>
          </w:tcPr>
          <w:p w:rsidR="000B0528" w:rsidRPr="006B2688" w:rsidRDefault="000B0528" w:rsidP="005E02F2">
            <w:pPr>
              <w:spacing w:line="240" w:lineRule="auto"/>
              <w:rPr>
                <w:rFonts w:cs="Arial"/>
                <w:lang w:val="en-GB"/>
              </w:rPr>
            </w:pPr>
            <w:r w:rsidRPr="006B2688">
              <w:rPr>
                <w:rFonts w:cs="Arial"/>
                <w:lang w:val="en-GB"/>
              </w:rPr>
              <w:t xml:space="preserve">Role in the </w:t>
            </w:r>
            <w:r>
              <w:rPr>
                <w:rFonts w:cs="Arial"/>
                <w:lang w:val="en-GB"/>
              </w:rPr>
              <w:t>project</w:t>
            </w:r>
            <w:r w:rsidRPr="006B2688">
              <w:rPr>
                <w:rFonts w:cs="Arial"/>
                <w:lang w:val="en-GB"/>
              </w:rPr>
              <w:t>:</w:t>
            </w:r>
          </w:p>
        </w:tc>
        <w:tc>
          <w:tcPr>
            <w:tcW w:w="5953" w:type="dxa"/>
          </w:tcPr>
          <w:p w:rsidR="000B0528" w:rsidRPr="006B2688" w:rsidRDefault="00F92902" w:rsidP="005E02F2">
            <w:pPr>
              <w:spacing w:line="240" w:lineRule="auto"/>
              <w:rPr>
                <w:rFonts w:cs="Arial"/>
                <w:lang w:val="en-GB"/>
              </w:rPr>
            </w:pPr>
            <w:r>
              <w:rPr>
                <w:rFonts w:cs="Arial"/>
                <w:lang w:val="en-GB"/>
              </w:rPr>
              <w:t>Project coordinator</w:t>
            </w:r>
          </w:p>
        </w:tc>
      </w:tr>
    </w:tbl>
    <w:p w:rsidR="00D5138B" w:rsidRDefault="00D5138B" w:rsidP="00D5138B">
      <w:pPr>
        <w:jc w:val="both"/>
        <w:rPr>
          <w:rFonts w:cs="Arial"/>
          <w:i/>
          <w:lang w:val="en-GB"/>
        </w:rPr>
      </w:pPr>
      <w:r w:rsidRPr="005010C9">
        <w:rPr>
          <w:rFonts w:cs="Arial"/>
          <w:i/>
          <w:lang w:val="en-GB"/>
        </w:rPr>
        <w:tab/>
      </w:r>
    </w:p>
    <w:p w:rsidR="002D48DD" w:rsidRPr="005010C9" w:rsidRDefault="002D48DD" w:rsidP="00D5138B">
      <w:pPr>
        <w:jc w:val="both"/>
        <w:rPr>
          <w:rFonts w:cs="Arial"/>
          <w:i/>
          <w:lang w:val="en-GB"/>
        </w:rPr>
      </w:pPr>
    </w:p>
    <w:tbl>
      <w:tblPr>
        <w:tblW w:w="9214" w:type="dxa"/>
        <w:tblInd w:w="70" w:type="dxa"/>
        <w:shd w:val="clear" w:color="auto" w:fill="808080" w:themeFill="background1" w:themeFillShade="80"/>
        <w:tblLayout w:type="fixed"/>
        <w:tblCellMar>
          <w:left w:w="70" w:type="dxa"/>
          <w:right w:w="70" w:type="dxa"/>
        </w:tblCellMar>
        <w:tblLook w:val="0000"/>
      </w:tblPr>
      <w:tblGrid>
        <w:gridCol w:w="8080"/>
        <w:gridCol w:w="1134"/>
      </w:tblGrid>
      <w:tr w:rsidR="00FB2053" w:rsidRPr="003B5BBD" w:rsidTr="00FB2053">
        <w:tc>
          <w:tcPr>
            <w:tcW w:w="8080" w:type="dxa"/>
            <w:shd w:val="clear" w:color="auto" w:fill="808080" w:themeFill="background1" w:themeFillShade="80"/>
          </w:tcPr>
          <w:p w:rsidR="00FB2053" w:rsidRPr="00FB2053" w:rsidRDefault="00FB2053" w:rsidP="00832130">
            <w:pPr>
              <w:pStyle w:val="Heading4"/>
              <w:numPr>
                <w:ilvl w:val="0"/>
                <w:numId w:val="19"/>
              </w:numPr>
              <w:contextualSpacing/>
              <w:rPr>
                <w:rFonts w:cs="Arial"/>
                <w:i w:val="0"/>
                <w:color w:val="FFFFFF" w:themeColor="background1"/>
                <w:lang w:val="en-GB"/>
              </w:rPr>
            </w:pPr>
            <w:r>
              <w:rPr>
                <w:rFonts w:cs="Arial"/>
                <w:i w:val="0"/>
                <w:color w:val="FFFFFF" w:themeColor="background1"/>
                <w:lang w:val="en-GB"/>
              </w:rPr>
              <w:t xml:space="preserve">Popular </w:t>
            </w:r>
            <w:r w:rsidRPr="005010C9">
              <w:rPr>
                <w:rFonts w:cs="Arial"/>
                <w:i w:val="0"/>
                <w:color w:val="FFFFFF" w:themeColor="background1"/>
                <w:lang w:val="en-GB"/>
              </w:rPr>
              <w:t>summary</w:t>
            </w:r>
            <w:r>
              <w:rPr>
                <w:rFonts w:cs="Arial"/>
                <w:i w:val="0"/>
                <w:color w:val="FFFFFF" w:themeColor="background1"/>
                <w:lang w:val="en-GB"/>
              </w:rPr>
              <w:t xml:space="preserve"> report of </w:t>
            </w:r>
            <w:proofErr w:type="gramStart"/>
            <w:r>
              <w:rPr>
                <w:rFonts w:cs="Arial"/>
                <w:i w:val="0"/>
                <w:color w:val="FFFFFF" w:themeColor="background1"/>
                <w:lang w:val="en-GB"/>
              </w:rPr>
              <w:t>progress</w:t>
            </w:r>
            <w:r w:rsidRPr="005010C9">
              <w:rPr>
                <w:rFonts w:cs="Arial"/>
                <w:i w:val="0"/>
                <w:color w:val="FFFFFF" w:themeColor="background1"/>
                <w:lang w:val="en-GB"/>
              </w:rPr>
              <w:t xml:space="preserve"> </w:t>
            </w:r>
            <w:r>
              <w:rPr>
                <w:rFonts w:cs="Arial"/>
                <w:i w:val="0"/>
                <w:color w:val="FFFFFF" w:themeColor="background1"/>
                <w:lang w:val="en-GB"/>
              </w:rPr>
              <w:t xml:space="preserve"> (</w:t>
            </w:r>
            <w:proofErr w:type="gramEnd"/>
            <w:r>
              <w:rPr>
                <w:rFonts w:cs="Arial"/>
                <w:i w:val="0"/>
                <w:color w:val="FFFFFF" w:themeColor="background1"/>
                <w:lang w:val="en-GB"/>
              </w:rPr>
              <w:t>max. 150w)</w:t>
            </w:r>
          </w:p>
        </w:tc>
        <w:tc>
          <w:tcPr>
            <w:tcW w:w="1134" w:type="dxa"/>
            <w:shd w:val="clear" w:color="auto" w:fill="808080" w:themeFill="background1" w:themeFillShade="80"/>
            <w:vAlign w:val="bottom"/>
          </w:tcPr>
          <w:p w:rsidR="00FB2053" w:rsidRPr="00FB2053" w:rsidRDefault="00FB2053" w:rsidP="00FB2053">
            <w:pPr>
              <w:pStyle w:val="Heading4"/>
              <w:contextualSpacing/>
              <w:jc w:val="right"/>
              <w:rPr>
                <w:rFonts w:cs="Arial"/>
                <w:color w:val="FFFFFF" w:themeColor="background1"/>
                <w:lang w:val="en-GB"/>
              </w:rPr>
            </w:pPr>
            <w:r w:rsidRPr="00FB2053">
              <w:rPr>
                <w:rFonts w:cs="Arial"/>
                <w:color w:val="FFFFFF" w:themeColor="background1"/>
                <w:lang w:val="en-GB"/>
              </w:rPr>
              <w:t>PUBLIC</w:t>
            </w:r>
          </w:p>
        </w:tc>
      </w:tr>
    </w:tbl>
    <w:p w:rsidR="00504085" w:rsidRDefault="004023D6" w:rsidP="00504085">
      <w:pPr>
        <w:widowControl w:val="0"/>
        <w:tabs>
          <w:tab w:val="left" w:pos="709"/>
        </w:tabs>
        <w:suppressAutoHyphens/>
        <w:overflowPunct w:val="0"/>
        <w:autoSpaceDE w:val="0"/>
        <w:autoSpaceDN w:val="0"/>
        <w:adjustRightInd w:val="0"/>
        <w:textAlignment w:val="baseline"/>
        <w:rPr>
          <w:i/>
          <w:lang w:val="en-GB"/>
        </w:rPr>
      </w:pPr>
      <w:r w:rsidRPr="005010C9">
        <w:rPr>
          <w:rFonts w:cs="Arial"/>
          <w:i/>
          <w:lang w:val="en-GB"/>
        </w:rPr>
        <w:t>Provide a popular summary</w:t>
      </w:r>
      <w:r w:rsidR="009E0BF2" w:rsidRPr="005010C9">
        <w:rPr>
          <w:rFonts w:cs="Arial"/>
          <w:i/>
          <w:lang w:val="en-GB"/>
        </w:rPr>
        <w:t xml:space="preserve"> of the</w:t>
      </w:r>
      <w:r w:rsidR="00333600" w:rsidRPr="005010C9">
        <w:rPr>
          <w:rFonts w:cs="Arial"/>
          <w:i/>
          <w:lang w:val="en-GB"/>
        </w:rPr>
        <w:t xml:space="preserve"> progress of the</w:t>
      </w:r>
      <w:r w:rsidR="009E0BF2" w:rsidRPr="005010C9">
        <w:rPr>
          <w:rFonts w:cs="Arial"/>
          <w:i/>
          <w:lang w:val="en-GB"/>
        </w:rPr>
        <w:t xml:space="preserve"> project</w:t>
      </w:r>
      <w:r w:rsidR="00FB2053">
        <w:rPr>
          <w:rFonts w:cs="Arial"/>
          <w:i/>
          <w:lang w:val="en-GB"/>
        </w:rPr>
        <w:t xml:space="preserve"> so far. Refer to the insights that have been obtained, innovations for practice that are being developed </w:t>
      </w:r>
      <w:r w:rsidR="00DB6C45" w:rsidRPr="005010C9">
        <w:rPr>
          <w:rFonts w:cs="Calibri"/>
          <w:bCs/>
          <w:i/>
          <w:lang w:val="en-GB"/>
        </w:rPr>
        <w:t xml:space="preserve">and </w:t>
      </w:r>
      <w:r w:rsidRPr="005010C9">
        <w:rPr>
          <w:i/>
          <w:lang w:val="en-GB"/>
        </w:rPr>
        <w:t xml:space="preserve">the relevance of the results for policy and/or practice. </w:t>
      </w:r>
    </w:p>
    <w:p w:rsidR="00504085" w:rsidRPr="005010C9" w:rsidRDefault="00504085" w:rsidP="00504085">
      <w:pPr>
        <w:widowControl w:val="0"/>
        <w:tabs>
          <w:tab w:val="left" w:pos="709"/>
        </w:tabs>
        <w:suppressAutoHyphens/>
        <w:overflowPunct w:val="0"/>
        <w:autoSpaceDE w:val="0"/>
        <w:autoSpaceDN w:val="0"/>
        <w:adjustRightInd w:val="0"/>
        <w:textAlignment w:val="baseline"/>
        <w:rPr>
          <w:lang w:val="en-GB"/>
        </w:rPr>
      </w:pPr>
    </w:p>
    <w:p w:rsidR="009E50CA" w:rsidRDefault="007F07F8" w:rsidP="008E0649">
      <w:pPr>
        <w:widowControl w:val="0"/>
        <w:tabs>
          <w:tab w:val="left" w:pos="709"/>
        </w:tabs>
        <w:suppressAutoHyphens/>
        <w:overflowPunct w:val="0"/>
        <w:autoSpaceDE w:val="0"/>
        <w:autoSpaceDN w:val="0"/>
        <w:adjustRightInd w:val="0"/>
        <w:textAlignment w:val="baseline"/>
        <w:rPr>
          <w:rFonts w:cs="Calibri"/>
          <w:bCs/>
          <w:i/>
          <w:lang w:val="en-GB"/>
        </w:rPr>
      </w:pPr>
      <w:r w:rsidRPr="00353EBC">
        <w:rPr>
          <w:rFonts w:cs="Calibri"/>
          <w:bCs/>
          <w:i/>
          <w:lang w:val="en-GB"/>
        </w:rPr>
        <w:t xml:space="preserve">Please note that this summary </w:t>
      </w:r>
      <w:r>
        <w:rPr>
          <w:rFonts w:cs="Calibri"/>
          <w:bCs/>
          <w:i/>
          <w:lang w:val="en-GB"/>
        </w:rPr>
        <w:t xml:space="preserve">may </w:t>
      </w:r>
      <w:r w:rsidRPr="00353EBC">
        <w:rPr>
          <w:rFonts w:cs="Calibri"/>
          <w:bCs/>
          <w:i/>
          <w:lang w:val="en-GB"/>
        </w:rPr>
        <w:t xml:space="preserve">be published </w:t>
      </w:r>
      <w:r w:rsidRPr="007F07F8">
        <w:rPr>
          <w:rFonts w:cs="Calibri"/>
          <w:bCs/>
          <w:i/>
          <w:lang w:val="en-GB"/>
        </w:rPr>
        <w:t>on</w:t>
      </w:r>
      <w:r>
        <w:rPr>
          <w:rFonts w:cs="Calibri"/>
          <w:bCs/>
          <w:i/>
          <w:lang w:val="en-GB"/>
        </w:rPr>
        <w:t xml:space="preserve"> </w:t>
      </w:r>
      <w:r w:rsidRPr="00353EBC">
        <w:rPr>
          <w:rFonts w:cs="Calibri"/>
          <w:bCs/>
          <w:i/>
          <w:lang w:val="en-GB"/>
        </w:rPr>
        <w:t>the</w:t>
      </w:r>
      <w:r>
        <w:rPr>
          <w:rFonts w:cs="Calibri"/>
          <w:bCs/>
          <w:i/>
          <w:lang w:val="en-GB"/>
        </w:rPr>
        <w:t xml:space="preserve"> NWO-WOTRO </w:t>
      </w:r>
      <w:hyperlink r:id="rId8" w:history="1">
        <w:r w:rsidRPr="00655915">
          <w:rPr>
            <w:rStyle w:val="Hyperlink"/>
            <w:rFonts w:cs="Calibri"/>
            <w:bCs/>
            <w:i/>
            <w:lang w:val="en-GB"/>
          </w:rPr>
          <w:t>website</w:t>
        </w:r>
      </w:hyperlink>
      <w:r w:rsidR="002D7EBA">
        <w:rPr>
          <w:rFonts w:cs="Calibri"/>
          <w:bCs/>
          <w:i/>
          <w:lang w:val="en-GB"/>
        </w:rPr>
        <w:t xml:space="preserve"> </w:t>
      </w:r>
      <w:r>
        <w:rPr>
          <w:rFonts w:cs="Calibri"/>
          <w:bCs/>
          <w:i/>
          <w:lang w:val="en-GB"/>
        </w:rPr>
        <w:t xml:space="preserve">as well as the Food &amp; Business </w:t>
      </w:r>
      <w:hyperlink r:id="rId9" w:history="1">
        <w:r w:rsidRPr="00A41BA2">
          <w:rPr>
            <w:rStyle w:val="Hyperlink"/>
            <w:rFonts w:cs="Calibri"/>
            <w:bCs/>
            <w:i/>
            <w:lang w:val="en-GB"/>
          </w:rPr>
          <w:t>Knowledge Platform</w:t>
        </w:r>
      </w:hyperlink>
      <w:r>
        <w:rPr>
          <w:rFonts w:cs="Calibri"/>
          <w:bCs/>
          <w:i/>
          <w:lang w:val="en-GB"/>
        </w:rPr>
        <w:t xml:space="preserve">. </w:t>
      </w:r>
      <w:r w:rsidR="002D48DD" w:rsidRPr="002D48DD">
        <w:rPr>
          <w:rFonts w:cs="Calibri"/>
          <w:bCs/>
          <w:i/>
          <w:lang w:val="en-GB"/>
        </w:rPr>
        <w:t xml:space="preserve">Consequently this section should be written such that it is comprehensible for a broader audience. </w:t>
      </w:r>
    </w:p>
    <w:p w:rsidR="00FB2053" w:rsidRDefault="00FB2053" w:rsidP="00FB2053">
      <w:pPr>
        <w:tabs>
          <w:tab w:val="left" w:pos="5790"/>
        </w:tabs>
        <w:suppressAutoHyphens/>
        <w:rPr>
          <w:i/>
          <w:lang w:val="en-GB"/>
        </w:rPr>
      </w:pPr>
    </w:p>
    <w:p w:rsidR="008B32CB" w:rsidRPr="008B32CB" w:rsidRDefault="008B32CB" w:rsidP="008B32CB">
      <w:pPr>
        <w:tabs>
          <w:tab w:val="left" w:pos="5790"/>
        </w:tabs>
        <w:suppressAutoHyphens/>
        <w:rPr>
          <w:b/>
          <w:color w:val="7030A0"/>
          <w:lang w:val="en-GB"/>
        </w:rPr>
      </w:pPr>
      <w:r>
        <w:rPr>
          <w:b/>
          <w:color w:val="7030A0"/>
          <w:lang w:val="en-GB"/>
        </w:rPr>
        <w:t xml:space="preserve">Gender Responsive </w:t>
      </w:r>
      <w:r w:rsidRPr="008B32CB">
        <w:rPr>
          <w:b/>
          <w:color w:val="7030A0"/>
          <w:lang w:val="en-GB"/>
        </w:rPr>
        <w:t>Commercial Seed System for African indigenous Vegetables</w:t>
      </w:r>
    </w:p>
    <w:p w:rsidR="00A448E0" w:rsidRDefault="00A448E0" w:rsidP="008B32CB">
      <w:pPr>
        <w:tabs>
          <w:tab w:val="left" w:pos="5790"/>
        </w:tabs>
        <w:suppressAutoHyphens/>
        <w:rPr>
          <w:i/>
          <w:iCs/>
          <w:color w:val="7030A0"/>
          <w:lang w:val="en-GB"/>
        </w:rPr>
      </w:pPr>
    </w:p>
    <w:p w:rsidR="008B32CB" w:rsidRPr="008B32CB" w:rsidRDefault="008B32CB" w:rsidP="008B32CB">
      <w:pPr>
        <w:tabs>
          <w:tab w:val="left" w:pos="5790"/>
        </w:tabs>
        <w:suppressAutoHyphens/>
        <w:rPr>
          <w:i/>
          <w:iCs/>
          <w:color w:val="7030A0"/>
          <w:lang w:val="en-GB"/>
        </w:rPr>
      </w:pPr>
      <w:r w:rsidRPr="008B32CB">
        <w:rPr>
          <w:i/>
          <w:iCs/>
          <w:color w:val="7030A0"/>
          <w:lang w:val="en-GB"/>
        </w:rPr>
        <w:t xml:space="preserve">Project leader: Dr </w:t>
      </w:r>
      <w:proofErr w:type="spellStart"/>
      <w:r w:rsidRPr="008B32CB">
        <w:rPr>
          <w:i/>
          <w:iCs/>
          <w:color w:val="7030A0"/>
          <w:lang w:val="en-GB"/>
        </w:rPr>
        <w:t>Apolo</w:t>
      </w:r>
      <w:proofErr w:type="spellEnd"/>
      <w:r w:rsidRPr="008B32CB">
        <w:rPr>
          <w:i/>
          <w:iCs/>
          <w:color w:val="7030A0"/>
          <w:lang w:val="en-GB"/>
        </w:rPr>
        <w:t xml:space="preserve"> K. </w:t>
      </w:r>
      <w:proofErr w:type="spellStart"/>
      <w:r w:rsidRPr="008B32CB">
        <w:rPr>
          <w:i/>
          <w:iCs/>
          <w:color w:val="7030A0"/>
          <w:lang w:val="en-GB"/>
        </w:rPr>
        <w:t>Kasharu</w:t>
      </w:r>
      <w:proofErr w:type="spellEnd"/>
      <w:r w:rsidRPr="008B32CB">
        <w:rPr>
          <w:i/>
          <w:iCs/>
          <w:color w:val="7030A0"/>
          <w:lang w:val="en-GB"/>
        </w:rPr>
        <w:t xml:space="preserve"> CHAIN UG LTD (Uganda</w:t>
      </w:r>
      <w:proofErr w:type="gramStart"/>
      <w:r w:rsidRPr="008B32CB">
        <w:rPr>
          <w:i/>
          <w:iCs/>
          <w:color w:val="7030A0"/>
          <w:lang w:val="en-GB"/>
        </w:rPr>
        <w:t>)</w:t>
      </w:r>
      <w:proofErr w:type="gramEnd"/>
      <w:r w:rsidRPr="008B32CB">
        <w:rPr>
          <w:i/>
          <w:iCs/>
          <w:color w:val="7030A0"/>
          <w:lang w:val="en-GB"/>
        </w:rPr>
        <w:br/>
        <w:t xml:space="preserve">Consortium partners: Dr Elizabeth B. Kizito – Uganda Christian university  (Uganda), </w:t>
      </w:r>
      <w:r w:rsidRPr="008B32CB">
        <w:rPr>
          <w:color w:val="7030A0"/>
          <w:lang w:val="en-GB"/>
        </w:rPr>
        <w:t xml:space="preserve">Linda De </w:t>
      </w:r>
      <w:proofErr w:type="spellStart"/>
      <w:r w:rsidRPr="008B32CB">
        <w:rPr>
          <w:color w:val="7030A0"/>
          <w:lang w:val="en-GB"/>
        </w:rPr>
        <w:t>Maat</w:t>
      </w:r>
      <w:proofErr w:type="spellEnd"/>
      <w:r w:rsidRPr="008B32CB">
        <w:rPr>
          <w:color w:val="7030A0"/>
          <w:lang w:val="en-GB"/>
        </w:rPr>
        <w:t xml:space="preserve"> </w:t>
      </w:r>
      <w:r w:rsidRPr="008B32CB">
        <w:rPr>
          <w:i/>
          <w:iCs/>
          <w:color w:val="7030A0"/>
          <w:lang w:val="en-GB"/>
        </w:rPr>
        <w:t xml:space="preserve">University of </w:t>
      </w:r>
      <w:proofErr w:type="spellStart"/>
      <w:r w:rsidRPr="008B32CB">
        <w:rPr>
          <w:i/>
          <w:iCs/>
          <w:color w:val="7030A0"/>
          <w:lang w:val="en-GB"/>
        </w:rPr>
        <w:t>Hanze</w:t>
      </w:r>
      <w:proofErr w:type="spellEnd"/>
      <w:r w:rsidRPr="008B32CB">
        <w:rPr>
          <w:i/>
          <w:iCs/>
          <w:color w:val="7030A0"/>
          <w:lang w:val="en-GB"/>
        </w:rPr>
        <w:t xml:space="preserve"> (NL), </w:t>
      </w:r>
      <w:r w:rsidRPr="008B32CB">
        <w:rPr>
          <w:color w:val="7030A0"/>
          <w:lang w:val="en-GB"/>
        </w:rPr>
        <w:t xml:space="preserve">Moses </w:t>
      </w:r>
      <w:proofErr w:type="spellStart"/>
      <w:r w:rsidRPr="008B32CB">
        <w:rPr>
          <w:color w:val="7030A0"/>
          <w:lang w:val="en-GB"/>
        </w:rPr>
        <w:t>Erongu</w:t>
      </w:r>
      <w:proofErr w:type="spellEnd"/>
      <w:r w:rsidRPr="008B32CB">
        <w:rPr>
          <w:color w:val="7030A0"/>
          <w:lang w:val="en-GB"/>
        </w:rPr>
        <w:t xml:space="preserve"> MAAIF</w:t>
      </w:r>
      <w:r w:rsidRPr="008B32CB">
        <w:rPr>
          <w:i/>
          <w:iCs/>
          <w:color w:val="7030A0"/>
          <w:lang w:val="en-GB"/>
        </w:rPr>
        <w:t xml:space="preserve"> (UG)</w:t>
      </w:r>
    </w:p>
    <w:p w:rsidR="00A448E0" w:rsidRDefault="00A448E0" w:rsidP="00A448E0">
      <w:pPr>
        <w:tabs>
          <w:tab w:val="left" w:pos="5790"/>
        </w:tabs>
        <w:suppressAutoHyphens/>
        <w:jc w:val="both"/>
        <w:rPr>
          <w:bCs/>
          <w:color w:val="7030A0"/>
          <w:lang w:val="en-GB"/>
        </w:rPr>
      </w:pPr>
    </w:p>
    <w:p w:rsidR="008B32CB" w:rsidRPr="008B32CB" w:rsidRDefault="008B32CB" w:rsidP="00A448E0">
      <w:pPr>
        <w:tabs>
          <w:tab w:val="left" w:pos="5790"/>
        </w:tabs>
        <w:suppressAutoHyphens/>
        <w:jc w:val="both"/>
        <w:rPr>
          <w:bCs/>
          <w:color w:val="7030A0"/>
          <w:lang w:val="en-US"/>
        </w:rPr>
      </w:pPr>
      <w:proofErr w:type="spellStart"/>
      <w:r w:rsidRPr="008B32CB">
        <w:rPr>
          <w:bCs/>
          <w:color w:val="7030A0"/>
          <w:lang w:val="en-GB"/>
        </w:rPr>
        <w:t>Solanacea</w:t>
      </w:r>
      <w:proofErr w:type="spellEnd"/>
      <w:r w:rsidRPr="008B32CB">
        <w:rPr>
          <w:bCs/>
          <w:color w:val="7030A0"/>
          <w:lang w:val="en-GB"/>
        </w:rPr>
        <w:t xml:space="preserve"> leafy vegetable is one of African indigenous vegetables with high nutritive value. Its production and trade is by limited access to quality seeds .Seed multiplication offers huge opportunities for</w:t>
      </w:r>
      <w:r w:rsidRPr="008B32CB">
        <w:rPr>
          <w:bCs/>
          <w:color w:val="7030A0"/>
          <w:lang w:val="en-US"/>
        </w:rPr>
        <w:t xml:space="preserve"> women and youth farmers that are traditionally growers of vegetables. This project </w:t>
      </w:r>
      <w:r w:rsidR="00695D0F">
        <w:rPr>
          <w:bCs/>
          <w:color w:val="7030A0"/>
          <w:lang w:val="en-US"/>
        </w:rPr>
        <w:t>wa</w:t>
      </w:r>
      <w:r w:rsidRPr="008B32CB">
        <w:rPr>
          <w:bCs/>
          <w:color w:val="7030A0"/>
          <w:lang w:val="en-US"/>
        </w:rPr>
        <w:t>s designed to benefit 50 farmer groups through increased interaction between vegetable seed value chain actors namely; farmers, traders and seed inspectors and researchers.</w:t>
      </w:r>
      <w:r w:rsidR="00695D0F">
        <w:rPr>
          <w:bCs/>
          <w:color w:val="7030A0"/>
          <w:lang w:val="en-US"/>
        </w:rPr>
        <w:t xml:space="preserve"> Although this project has been implemented for one year, </w:t>
      </w:r>
      <w:r w:rsidR="00A448E0">
        <w:rPr>
          <w:bCs/>
          <w:color w:val="7030A0"/>
          <w:lang w:val="en-US"/>
        </w:rPr>
        <w:t>early</w:t>
      </w:r>
      <w:r w:rsidR="00695D0F">
        <w:rPr>
          <w:bCs/>
          <w:color w:val="7030A0"/>
          <w:lang w:val="en-US"/>
        </w:rPr>
        <w:t xml:space="preserve"> success is being registered.  Four entrepreneurial women farmer groups </w:t>
      </w:r>
      <w:r w:rsidR="007803FF">
        <w:rPr>
          <w:bCs/>
          <w:color w:val="7030A0"/>
          <w:lang w:val="en-US"/>
        </w:rPr>
        <w:t>in 2018 plants</w:t>
      </w:r>
      <w:r w:rsidR="00695D0F">
        <w:rPr>
          <w:bCs/>
          <w:color w:val="7030A0"/>
          <w:lang w:val="en-US"/>
        </w:rPr>
        <w:t xml:space="preserve"> 4 acres of </w:t>
      </w:r>
      <w:proofErr w:type="spellStart"/>
      <w:r w:rsidR="00695D0F">
        <w:rPr>
          <w:bCs/>
          <w:color w:val="7030A0"/>
          <w:lang w:val="en-US"/>
        </w:rPr>
        <w:t>solanum</w:t>
      </w:r>
      <w:proofErr w:type="spellEnd"/>
      <w:r w:rsidR="00695D0F">
        <w:rPr>
          <w:bCs/>
          <w:color w:val="7030A0"/>
          <w:lang w:val="en-US"/>
        </w:rPr>
        <w:t xml:space="preserve"> vegetables</w:t>
      </w:r>
      <w:r w:rsidR="00A448E0">
        <w:rPr>
          <w:bCs/>
          <w:color w:val="7030A0"/>
          <w:lang w:val="en-US"/>
        </w:rPr>
        <w:t xml:space="preserve"> </w:t>
      </w:r>
      <w:r w:rsidR="00695D0F">
        <w:rPr>
          <w:bCs/>
          <w:color w:val="7030A0"/>
          <w:lang w:val="en-US"/>
        </w:rPr>
        <w:t xml:space="preserve">expected to </w:t>
      </w:r>
      <w:r w:rsidR="007803FF">
        <w:rPr>
          <w:bCs/>
          <w:color w:val="7030A0"/>
          <w:lang w:val="en-US"/>
        </w:rPr>
        <w:t>generate 200</w:t>
      </w:r>
      <w:r w:rsidR="00A448E0">
        <w:rPr>
          <w:bCs/>
          <w:color w:val="7030A0"/>
          <w:lang w:val="en-US"/>
        </w:rPr>
        <w:t xml:space="preserve"> </w:t>
      </w:r>
      <w:proofErr w:type="spellStart"/>
      <w:r w:rsidR="00A448E0">
        <w:rPr>
          <w:bCs/>
          <w:color w:val="7030A0"/>
          <w:lang w:val="en-US"/>
        </w:rPr>
        <w:t>kgs</w:t>
      </w:r>
      <w:proofErr w:type="spellEnd"/>
      <w:r w:rsidR="00A448E0">
        <w:rPr>
          <w:bCs/>
          <w:color w:val="7030A0"/>
          <w:lang w:val="en-US"/>
        </w:rPr>
        <w:t xml:space="preserve"> of pre-basic that will in turn plant new 200 acres of basic seeds. Pre-basic and basic seeds are prerequisite for a seed system. Similarly, 13 other farmer groups are proud producers </w:t>
      </w:r>
      <w:r w:rsidR="007803FF">
        <w:rPr>
          <w:bCs/>
          <w:color w:val="7030A0"/>
          <w:lang w:val="en-US"/>
        </w:rPr>
        <w:t>of 13</w:t>
      </w:r>
      <w:r w:rsidR="00A448E0">
        <w:rPr>
          <w:bCs/>
          <w:color w:val="7030A0"/>
          <w:lang w:val="en-US"/>
        </w:rPr>
        <w:t xml:space="preserve"> acres of </w:t>
      </w:r>
      <w:r w:rsidR="007803FF">
        <w:rPr>
          <w:bCs/>
          <w:color w:val="7030A0"/>
          <w:lang w:val="en-US"/>
        </w:rPr>
        <w:t>Quality Declared</w:t>
      </w:r>
      <w:r w:rsidR="00A448E0">
        <w:rPr>
          <w:bCs/>
          <w:color w:val="7030A0"/>
          <w:lang w:val="en-US"/>
        </w:rPr>
        <w:t xml:space="preserve"> </w:t>
      </w:r>
      <w:proofErr w:type="spellStart"/>
      <w:r w:rsidR="007803FF">
        <w:rPr>
          <w:bCs/>
          <w:color w:val="7030A0"/>
          <w:lang w:val="en-US"/>
        </w:rPr>
        <w:t>Solanum</w:t>
      </w:r>
      <w:proofErr w:type="spellEnd"/>
      <w:r w:rsidR="007803FF">
        <w:rPr>
          <w:bCs/>
          <w:color w:val="7030A0"/>
          <w:lang w:val="en-US"/>
        </w:rPr>
        <w:t xml:space="preserve"> Seed</w:t>
      </w:r>
      <w:r w:rsidR="00A448E0">
        <w:rPr>
          <w:bCs/>
          <w:color w:val="7030A0"/>
          <w:lang w:val="en-US"/>
        </w:rPr>
        <w:t xml:space="preserve"> </w:t>
      </w:r>
      <w:r w:rsidR="007803FF">
        <w:rPr>
          <w:bCs/>
          <w:color w:val="7030A0"/>
          <w:lang w:val="en-US"/>
        </w:rPr>
        <w:t xml:space="preserve">that will generate 700 </w:t>
      </w:r>
      <w:proofErr w:type="spellStart"/>
      <w:r w:rsidR="007803FF">
        <w:rPr>
          <w:bCs/>
          <w:color w:val="7030A0"/>
          <w:lang w:val="en-US"/>
        </w:rPr>
        <w:t>kgs</w:t>
      </w:r>
      <w:proofErr w:type="spellEnd"/>
      <w:r w:rsidR="007803FF">
        <w:rPr>
          <w:bCs/>
          <w:color w:val="7030A0"/>
          <w:lang w:val="en-US"/>
        </w:rPr>
        <w:t xml:space="preserve"> for sale to vegetable farmers.</w:t>
      </w:r>
    </w:p>
    <w:p w:rsidR="008B32CB" w:rsidRPr="008B32CB" w:rsidRDefault="008B32CB" w:rsidP="00FB2053">
      <w:pPr>
        <w:tabs>
          <w:tab w:val="left" w:pos="5790"/>
        </w:tabs>
        <w:suppressAutoHyphens/>
        <w:rPr>
          <w:color w:val="7030A0"/>
          <w:lang w:val="en-US"/>
        </w:rPr>
      </w:pPr>
    </w:p>
    <w:p w:rsidR="002336C0" w:rsidRPr="008E0649" w:rsidRDefault="002336C0" w:rsidP="00A448E0">
      <w:pPr>
        <w:widowControl w:val="0"/>
        <w:tabs>
          <w:tab w:val="left" w:pos="709"/>
        </w:tabs>
        <w:suppressAutoHyphens/>
        <w:overflowPunct w:val="0"/>
        <w:autoSpaceDE w:val="0"/>
        <w:autoSpaceDN w:val="0"/>
        <w:adjustRightInd w:val="0"/>
        <w:jc w:val="center"/>
        <w:textAlignment w:val="baseline"/>
        <w:rPr>
          <w:lang w:val="en-GB"/>
        </w:rPr>
      </w:pPr>
      <w:bookmarkStart w:id="0" w:name="_GoBack"/>
      <w:bookmarkEnd w:id="0"/>
    </w:p>
    <w:tbl>
      <w:tblPr>
        <w:tblW w:w="9214" w:type="dxa"/>
        <w:tblInd w:w="70" w:type="dxa"/>
        <w:shd w:val="clear" w:color="auto" w:fill="808080" w:themeFill="background1" w:themeFillShade="80"/>
        <w:tblLayout w:type="fixed"/>
        <w:tblCellMar>
          <w:left w:w="70" w:type="dxa"/>
          <w:right w:w="70" w:type="dxa"/>
        </w:tblCellMar>
        <w:tblLook w:val="0000"/>
      </w:tblPr>
      <w:tblGrid>
        <w:gridCol w:w="9214"/>
      </w:tblGrid>
      <w:tr w:rsidR="008E0649" w:rsidRPr="00205F8E" w:rsidTr="005E02F2">
        <w:tc>
          <w:tcPr>
            <w:tcW w:w="9214" w:type="dxa"/>
            <w:shd w:val="clear" w:color="auto" w:fill="808080" w:themeFill="background1" w:themeFillShade="80"/>
          </w:tcPr>
          <w:p w:rsidR="008E0649" w:rsidRPr="005010C9" w:rsidRDefault="008E0649" w:rsidP="005E02F2">
            <w:pPr>
              <w:pStyle w:val="Heading4"/>
              <w:numPr>
                <w:ilvl w:val="0"/>
                <w:numId w:val="19"/>
              </w:numPr>
              <w:rPr>
                <w:rFonts w:cs="Arial"/>
                <w:i w:val="0"/>
                <w:lang w:val="en-GB"/>
              </w:rPr>
            </w:pPr>
            <w:r>
              <w:rPr>
                <w:rFonts w:cs="Arial"/>
                <w:i w:val="0"/>
                <w:color w:val="FFFFFF" w:themeColor="background1"/>
                <w:lang w:val="en-GB"/>
              </w:rPr>
              <w:t xml:space="preserve">Context </w:t>
            </w:r>
            <w:r w:rsidRPr="005010C9">
              <w:rPr>
                <w:rFonts w:cs="Arial"/>
                <w:i w:val="0"/>
                <w:color w:val="FFFFFF" w:themeColor="background1"/>
                <w:lang w:val="en-GB"/>
              </w:rPr>
              <w:t xml:space="preserve">(max. </w:t>
            </w:r>
            <w:r>
              <w:rPr>
                <w:rFonts w:cs="Arial"/>
                <w:i w:val="0"/>
                <w:color w:val="FFFFFF" w:themeColor="background1"/>
                <w:lang w:val="en-GB"/>
              </w:rPr>
              <w:t>3</w:t>
            </w:r>
            <w:r w:rsidRPr="005010C9">
              <w:rPr>
                <w:rFonts w:cs="Arial"/>
                <w:i w:val="0"/>
                <w:color w:val="FFFFFF" w:themeColor="background1"/>
                <w:lang w:val="en-GB"/>
              </w:rPr>
              <w:t>00 words)</w:t>
            </w:r>
          </w:p>
        </w:tc>
      </w:tr>
    </w:tbl>
    <w:p w:rsidR="008E0649" w:rsidRPr="002D7EBA" w:rsidRDefault="008E0649" w:rsidP="008E0649">
      <w:pPr>
        <w:rPr>
          <w:i/>
          <w:lang w:val="en-US"/>
        </w:rPr>
      </w:pPr>
      <w:r w:rsidRPr="002D7EBA">
        <w:rPr>
          <w:i/>
          <w:lang w:val="en-US"/>
        </w:rPr>
        <w:t xml:space="preserve">Briefly describe any changes in the circumstances around or in the project that have influenced or may influence the implementation and/or results of your project. </w:t>
      </w:r>
    </w:p>
    <w:p w:rsidR="003127CA" w:rsidRDefault="003127CA" w:rsidP="00586B36">
      <w:pPr>
        <w:suppressAutoHyphens/>
        <w:jc w:val="both"/>
        <w:rPr>
          <w:rFonts w:cs="Calibri"/>
          <w:bCs/>
          <w:color w:val="7030A0"/>
          <w:lang w:val="en-US"/>
        </w:rPr>
      </w:pPr>
    </w:p>
    <w:p w:rsidR="00586B36" w:rsidRPr="00A15CD5" w:rsidRDefault="00586B36" w:rsidP="00586B36">
      <w:pPr>
        <w:suppressAutoHyphens/>
        <w:jc w:val="both"/>
        <w:rPr>
          <w:rFonts w:cs="Calibri"/>
          <w:bCs/>
          <w:color w:val="7030A0"/>
          <w:lang w:val="en-US"/>
        </w:rPr>
      </w:pPr>
      <w:r>
        <w:rPr>
          <w:rFonts w:cs="Calibri"/>
          <w:bCs/>
          <w:color w:val="7030A0"/>
          <w:lang w:val="en-US"/>
        </w:rPr>
        <w:t xml:space="preserve">Three key milestones were noted as the </w:t>
      </w:r>
      <w:r w:rsidR="003127CA">
        <w:rPr>
          <w:rFonts w:cs="Calibri"/>
          <w:bCs/>
          <w:color w:val="7030A0"/>
          <w:lang w:val="en-US"/>
        </w:rPr>
        <w:t xml:space="preserve">project commenced and were presumed could significantly affect success of the project. The three </w:t>
      </w:r>
      <w:r w:rsidR="00FC4EDB">
        <w:rPr>
          <w:rFonts w:cs="Calibri"/>
          <w:bCs/>
          <w:color w:val="7030A0"/>
          <w:lang w:val="en-US"/>
        </w:rPr>
        <w:t xml:space="preserve">key milestones </w:t>
      </w:r>
      <w:r w:rsidR="003127CA">
        <w:rPr>
          <w:rFonts w:cs="Calibri"/>
          <w:bCs/>
          <w:color w:val="7030A0"/>
          <w:lang w:val="en-US"/>
        </w:rPr>
        <w:t>were</w:t>
      </w:r>
      <w:r>
        <w:rPr>
          <w:rFonts w:cs="Calibri"/>
          <w:bCs/>
          <w:color w:val="7030A0"/>
          <w:lang w:val="en-US"/>
        </w:rPr>
        <w:t xml:space="preserve"> namely; availability of adequate pre</w:t>
      </w:r>
      <w:r w:rsidR="003127CA">
        <w:rPr>
          <w:rFonts w:cs="Calibri"/>
          <w:bCs/>
          <w:color w:val="7030A0"/>
          <w:lang w:val="en-US"/>
        </w:rPr>
        <w:t>-</w:t>
      </w:r>
      <w:r>
        <w:rPr>
          <w:rFonts w:cs="Calibri"/>
          <w:bCs/>
          <w:color w:val="7030A0"/>
          <w:lang w:val="en-US"/>
        </w:rPr>
        <w:t>basic and basic seeds, baseline study to provide bench for future success and impact measurement, and inclusion of another seed class Quality declared seed</w:t>
      </w:r>
      <w:r w:rsidR="00FC4EDB">
        <w:rPr>
          <w:rFonts w:cs="Calibri"/>
          <w:bCs/>
          <w:color w:val="7030A0"/>
          <w:lang w:val="en-US"/>
        </w:rPr>
        <w:t xml:space="preserve"> (QDS)</w:t>
      </w:r>
      <w:r w:rsidR="003127CA">
        <w:rPr>
          <w:rFonts w:cs="Calibri"/>
          <w:bCs/>
          <w:color w:val="7030A0"/>
          <w:lang w:val="en-US"/>
        </w:rPr>
        <w:t>.</w:t>
      </w:r>
      <w:r>
        <w:rPr>
          <w:rFonts w:cs="Calibri"/>
          <w:bCs/>
          <w:color w:val="7030A0"/>
          <w:lang w:val="en-US"/>
        </w:rPr>
        <w:t xml:space="preserve"> Initially the team anticipated </w:t>
      </w:r>
      <w:r w:rsidR="003127CA">
        <w:rPr>
          <w:rFonts w:cs="Calibri"/>
          <w:bCs/>
          <w:color w:val="7030A0"/>
          <w:lang w:val="en-US"/>
        </w:rPr>
        <w:t>to obtain enough early generation seeds from national research organization</w:t>
      </w:r>
      <w:r>
        <w:rPr>
          <w:rFonts w:cs="Calibri"/>
          <w:bCs/>
          <w:color w:val="7030A0"/>
          <w:lang w:val="en-US"/>
        </w:rPr>
        <w:t>, however at inception, the team note</w:t>
      </w:r>
      <w:r w:rsidR="003127CA">
        <w:rPr>
          <w:rFonts w:cs="Calibri"/>
          <w:bCs/>
          <w:color w:val="7030A0"/>
          <w:lang w:val="en-US"/>
        </w:rPr>
        <w:t>d</w:t>
      </w:r>
      <w:r>
        <w:rPr>
          <w:rFonts w:cs="Calibri"/>
          <w:bCs/>
          <w:color w:val="7030A0"/>
          <w:lang w:val="en-US"/>
        </w:rPr>
        <w:t xml:space="preserve"> that, pre basic and basic seeds which are pre requisites for initiating a formal and inclusive seed system were not in enough quantities therefore the team tasked UCU and MAAIF to fast track availability of early generation seeds </w:t>
      </w:r>
      <w:r w:rsidR="003127CA">
        <w:rPr>
          <w:rFonts w:cs="Calibri"/>
          <w:bCs/>
          <w:color w:val="7030A0"/>
          <w:lang w:val="en-US"/>
        </w:rPr>
        <w:t>(</w:t>
      </w:r>
      <w:r>
        <w:rPr>
          <w:rFonts w:cs="Calibri"/>
          <w:bCs/>
          <w:color w:val="7030A0"/>
          <w:lang w:val="en-US"/>
        </w:rPr>
        <w:t xml:space="preserve">pre-basic and basic seeds). However, because some women and youth group empowerment activities have to occur, the team therefore tasked CHAIN UGANDA and MAAIF to work with farmers and identify priority activities. Consequently, QDS seeds were identified and activities for empowerment such as leadership, gender streaming and group dynamics commenced. </w:t>
      </w:r>
      <w:r w:rsidR="003127CA">
        <w:rPr>
          <w:rFonts w:cs="Calibri"/>
          <w:bCs/>
          <w:color w:val="7030A0"/>
          <w:lang w:val="en-US"/>
        </w:rPr>
        <w:t xml:space="preserve">Last but not least, in the administration part for monitoring and Evaluation, the baseline study was removed but the team felt it was necessary to </w:t>
      </w:r>
      <w:r w:rsidR="00FC4EDB">
        <w:rPr>
          <w:rFonts w:cs="Calibri"/>
          <w:bCs/>
          <w:color w:val="7030A0"/>
          <w:lang w:val="en-US"/>
        </w:rPr>
        <w:t>have a</w:t>
      </w:r>
      <w:r w:rsidR="003127CA">
        <w:rPr>
          <w:rFonts w:cs="Calibri"/>
          <w:bCs/>
          <w:color w:val="7030A0"/>
          <w:lang w:val="en-US"/>
        </w:rPr>
        <w:t xml:space="preserve"> baseline so that we could track </w:t>
      </w:r>
      <w:r w:rsidR="008B32CB">
        <w:rPr>
          <w:rFonts w:cs="Calibri"/>
          <w:bCs/>
          <w:color w:val="7030A0"/>
          <w:lang w:val="en-US"/>
        </w:rPr>
        <w:t>progress and</w:t>
      </w:r>
      <w:r w:rsidR="003127CA">
        <w:rPr>
          <w:rFonts w:cs="Calibri"/>
          <w:bCs/>
          <w:color w:val="7030A0"/>
          <w:lang w:val="en-US"/>
        </w:rPr>
        <w:t xml:space="preserve"> impact when the project ends. Hence it was undertaken as it was a big oversight not to incorporate a baseline s</w:t>
      </w:r>
      <w:r w:rsidR="00FC4EDB">
        <w:rPr>
          <w:rFonts w:cs="Calibri"/>
          <w:bCs/>
          <w:color w:val="7030A0"/>
          <w:lang w:val="en-US"/>
        </w:rPr>
        <w:t>t</w:t>
      </w:r>
      <w:r w:rsidR="003127CA">
        <w:rPr>
          <w:rFonts w:cs="Calibri"/>
          <w:bCs/>
          <w:color w:val="7030A0"/>
          <w:lang w:val="en-US"/>
        </w:rPr>
        <w:t>udy.</w:t>
      </w:r>
      <w:r>
        <w:rPr>
          <w:rFonts w:cs="Calibri"/>
          <w:bCs/>
          <w:color w:val="7030A0"/>
          <w:lang w:val="en-US"/>
        </w:rPr>
        <w:t xml:space="preserve"> </w:t>
      </w:r>
    </w:p>
    <w:p w:rsidR="008E0649" w:rsidRPr="008E0649" w:rsidRDefault="008E0649" w:rsidP="008E0649">
      <w:pPr>
        <w:widowControl w:val="0"/>
        <w:tabs>
          <w:tab w:val="left" w:pos="709"/>
        </w:tabs>
        <w:suppressAutoHyphens/>
        <w:overflowPunct w:val="0"/>
        <w:autoSpaceDE w:val="0"/>
        <w:autoSpaceDN w:val="0"/>
        <w:adjustRightInd w:val="0"/>
        <w:textAlignment w:val="baseline"/>
        <w:rPr>
          <w:lang w:val="en-US"/>
        </w:rPr>
      </w:pPr>
    </w:p>
    <w:p w:rsidR="007F07F8" w:rsidRPr="008E0649" w:rsidRDefault="007F07F8" w:rsidP="007F07F8">
      <w:pPr>
        <w:tabs>
          <w:tab w:val="left" w:pos="5790"/>
        </w:tabs>
        <w:suppressAutoHyphens/>
        <w:rPr>
          <w:rFonts w:cs="Calibri"/>
          <w:bCs/>
          <w:lang w:val="en-GB"/>
        </w:rPr>
      </w:pPr>
    </w:p>
    <w:tbl>
      <w:tblPr>
        <w:tblW w:w="9214" w:type="dxa"/>
        <w:tblInd w:w="70" w:type="dxa"/>
        <w:shd w:val="clear" w:color="auto" w:fill="808080" w:themeFill="background1" w:themeFillShade="80"/>
        <w:tblLayout w:type="fixed"/>
        <w:tblCellMar>
          <w:left w:w="70" w:type="dxa"/>
          <w:right w:w="70" w:type="dxa"/>
        </w:tblCellMar>
        <w:tblLook w:val="0000"/>
      </w:tblPr>
      <w:tblGrid>
        <w:gridCol w:w="9214"/>
      </w:tblGrid>
      <w:tr w:rsidR="00E35CF3" w:rsidRPr="00E94DDF" w:rsidTr="003B5D1B">
        <w:tc>
          <w:tcPr>
            <w:tcW w:w="9214" w:type="dxa"/>
            <w:shd w:val="clear" w:color="auto" w:fill="808080" w:themeFill="background1" w:themeFillShade="80"/>
          </w:tcPr>
          <w:p w:rsidR="00E35CF3" w:rsidRPr="005010C9" w:rsidRDefault="008E0649" w:rsidP="0075231F">
            <w:pPr>
              <w:pStyle w:val="Heading4"/>
              <w:numPr>
                <w:ilvl w:val="0"/>
                <w:numId w:val="19"/>
              </w:numPr>
              <w:rPr>
                <w:rFonts w:cs="Arial"/>
                <w:i w:val="0"/>
                <w:lang w:val="en-GB"/>
              </w:rPr>
            </w:pPr>
            <w:r>
              <w:rPr>
                <w:rFonts w:cs="Arial"/>
                <w:i w:val="0"/>
                <w:color w:val="FFFFFF" w:themeColor="background1"/>
                <w:lang w:val="en-GB"/>
              </w:rPr>
              <w:lastRenderedPageBreak/>
              <w:t>P</w:t>
            </w:r>
            <w:r w:rsidR="002A0AAD" w:rsidRPr="005010C9">
              <w:rPr>
                <w:rFonts w:cs="Arial"/>
                <w:i w:val="0"/>
                <w:color w:val="FFFFFF" w:themeColor="background1"/>
                <w:lang w:val="en-GB"/>
              </w:rPr>
              <w:t xml:space="preserve">reliminary </w:t>
            </w:r>
            <w:r w:rsidR="00E35CF3" w:rsidRPr="005010C9">
              <w:rPr>
                <w:rFonts w:cs="Arial"/>
                <w:i w:val="0"/>
                <w:color w:val="FFFFFF" w:themeColor="background1"/>
                <w:lang w:val="en-GB"/>
              </w:rPr>
              <w:t xml:space="preserve">results </w:t>
            </w:r>
            <w:r>
              <w:rPr>
                <w:rFonts w:cs="Arial"/>
                <w:i w:val="0"/>
                <w:color w:val="FFFFFF" w:themeColor="background1"/>
                <w:lang w:val="en-GB"/>
              </w:rPr>
              <w:t xml:space="preserve">and progress towards outcomes </w:t>
            </w:r>
            <w:r w:rsidR="00E35CF3" w:rsidRPr="005010C9">
              <w:rPr>
                <w:rFonts w:cs="Arial"/>
                <w:i w:val="0"/>
                <w:color w:val="FFFFFF" w:themeColor="background1"/>
                <w:lang w:val="en-GB"/>
              </w:rPr>
              <w:t xml:space="preserve">(max. </w:t>
            </w:r>
            <w:r w:rsidR="009930D0" w:rsidRPr="005010C9">
              <w:rPr>
                <w:rFonts w:cs="Arial"/>
                <w:i w:val="0"/>
                <w:color w:val="FFFFFF" w:themeColor="background1"/>
                <w:lang w:val="en-GB"/>
              </w:rPr>
              <w:t>75</w:t>
            </w:r>
            <w:r w:rsidR="00234D85" w:rsidRPr="005010C9">
              <w:rPr>
                <w:rFonts w:cs="Arial"/>
                <w:i w:val="0"/>
                <w:color w:val="FFFFFF" w:themeColor="background1"/>
                <w:lang w:val="en-GB"/>
              </w:rPr>
              <w:t>0</w:t>
            </w:r>
            <w:r w:rsidR="00E35CF3" w:rsidRPr="005010C9">
              <w:rPr>
                <w:rFonts w:cs="Arial"/>
                <w:i w:val="0"/>
                <w:color w:val="FFFFFF" w:themeColor="background1"/>
                <w:lang w:val="en-GB"/>
              </w:rPr>
              <w:t xml:space="preserve"> words</w:t>
            </w:r>
            <w:r w:rsidR="0075231F">
              <w:rPr>
                <w:rFonts w:cs="Arial"/>
                <w:i w:val="0"/>
                <w:color w:val="FFFFFF" w:themeColor="background1"/>
                <w:lang w:val="en-GB"/>
              </w:rPr>
              <w:t xml:space="preserve"> plus Format A</w:t>
            </w:r>
            <w:r w:rsidR="00E35CF3" w:rsidRPr="005010C9">
              <w:rPr>
                <w:rFonts w:cs="Arial"/>
                <w:i w:val="0"/>
                <w:color w:val="FFFFFF" w:themeColor="background1"/>
                <w:lang w:val="en-GB"/>
              </w:rPr>
              <w:t>)</w:t>
            </w:r>
          </w:p>
        </w:tc>
      </w:tr>
    </w:tbl>
    <w:p w:rsidR="008E0649" w:rsidRDefault="008E0649" w:rsidP="00CF314E">
      <w:pPr>
        <w:tabs>
          <w:tab w:val="left" w:pos="5790"/>
        </w:tabs>
        <w:suppressAutoHyphens/>
        <w:rPr>
          <w:rFonts w:cs="Calibri"/>
          <w:bCs/>
          <w:i/>
          <w:lang w:val="en-GB"/>
        </w:rPr>
      </w:pPr>
      <w:r>
        <w:rPr>
          <w:rFonts w:cs="Calibri"/>
          <w:bCs/>
          <w:i/>
          <w:lang w:val="en-US"/>
        </w:rPr>
        <w:t xml:space="preserve">Please report on all progress </w:t>
      </w:r>
      <w:r w:rsidR="00477834">
        <w:rPr>
          <w:rFonts w:cs="Calibri"/>
          <w:bCs/>
          <w:i/>
          <w:lang w:val="en-US"/>
        </w:rPr>
        <w:t xml:space="preserve">that </w:t>
      </w:r>
      <w:r w:rsidR="00477834">
        <w:rPr>
          <w:i/>
          <w:lang w:val="en-US"/>
        </w:rPr>
        <w:t>has been achieved during the past project yea</w:t>
      </w:r>
      <w:r>
        <w:rPr>
          <w:rFonts w:cs="Calibri"/>
          <w:bCs/>
          <w:i/>
          <w:lang w:val="en-US"/>
        </w:rPr>
        <w:t>r</w:t>
      </w:r>
      <w:r w:rsidR="003A1DFE">
        <w:rPr>
          <w:rFonts w:cs="Calibri"/>
          <w:bCs/>
          <w:i/>
          <w:lang w:val="en-GB"/>
        </w:rPr>
        <w:t>:</w:t>
      </w:r>
    </w:p>
    <w:p w:rsidR="000E4682" w:rsidRDefault="000E4682" w:rsidP="00CF314E">
      <w:pPr>
        <w:tabs>
          <w:tab w:val="left" w:pos="5790"/>
        </w:tabs>
        <w:suppressAutoHyphens/>
        <w:rPr>
          <w:rFonts w:cs="Calibri"/>
          <w:bCs/>
          <w:i/>
          <w:lang w:val="en-GB"/>
        </w:rPr>
      </w:pPr>
    </w:p>
    <w:p w:rsidR="008E0649" w:rsidRDefault="008E0649" w:rsidP="00CF314E">
      <w:pPr>
        <w:pStyle w:val="ListParagraph"/>
        <w:numPr>
          <w:ilvl w:val="0"/>
          <w:numId w:val="23"/>
        </w:numPr>
        <w:suppressAutoHyphens/>
        <w:rPr>
          <w:rFonts w:cs="Calibri"/>
          <w:bCs/>
          <w:i/>
          <w:lang w:val="en-US"/>
        </w:rPr>
      </w:pPr>
      <w:r w:rsidRPr="000E4682">
        <w:rPr>
          <w:rFonts w:cs="Calibri"/>
          <w:bCs/>
          <w:i/>
          <w:lang w:val="en-US"/>
        </w:rPr>
        <w:t>Provide a narrative elaboration on preliminary research findings, towards the specif</w:t>
      </w:r>
      <w:r w:rsidR="000E4682" w:rsidRPr="000E4682">
        <w:rPr>
          <w:rFonts w:cs="Calibri"/>
          <w:bCs/>
          <w:i/>
          <w:lang w:val="en-US"/>
        </w:rPr>
        <w:t>ic objectives of your proposal</w:t>
      </w:r>
      <w:r w:rsidRPr="000E4682">
        <w:rPr>
          <w:rFonts w:cs="Calibri"/>
          <w:bCs/>
          <w:i/>
          <w:lang w:val="en-US"/>
        </w:rPr>
        <w:t>;</w:t>
      </w:r>
    </w:p>
    <w:p w:rsidR="000B6D99" w:rsidRDefault="000B6D99" w:rsidP="000B6D99">
      <w:pPr>
        <w:suppressAutoHyphens/>
        <w:rPr>
          <w:rFonts w:cs="Calibri"/>
          <w:bCs/>
          <w:i/>
          <w:lang w:val="en-US"/>
        </w:rPr>
      </w:pPr>
    </w:p>
    <w:p w:rsidR="005E02F2" w:rsidRPr="005E02F2" w:rsidRDefault="008C728A" w:rsidP="005E02F2">
      <w:pPr>
        <w:suppressAutoHyphens/>
        <w:jc w:val="both"/>
        <w:rPr>
          <w:rFonts w:cs="Calibri"/>
          <w:bCs/>
          <w:color w:val="7030A0"/>
          <w:lang w:val="en-US"/>
        </w:rPr>
      </w:pPr>
      <w:r w:rsidRPr="008C728A">
        <w:rPr>
          <w:rFonts w:cs="Calibri"/>
          <w:bCs/>
          <w:color w:val="7030A0"/>
          <w:lang w:val="en-US"/>
        </w:rPr>
        <w:t>CHAIN Uganda,</w:t>
      </w:r>
      <w:r>
        <w:rPr>
          <w:rFonts w:cs="Calibri"/>
          <w:bCs/>
          <w:color w:val="7030A0"/>
          <w:lang w:val="en-US"/>
        </w:rPr>
        <w:t xml:space="preserve"> with partners Uganda Christian University (UCU), Ministry of agriculture animal Industries and Fisheries (MAAIF) and </w:t>
      </w:r>
      <w:r w:rsidR="00681658">
        <w:rPr>
          <w:rFonts w:cs="Calibri"/>
          <w:bCs/>
          <w:color w:val="7030A0"/>
          <w:lang w:val="en-US"/>
        </w:rPr>
        <w:t>University</w:t>
      </w:r>
      <w:r>
        <w:rPr>
          <w:rFonts w:cs="Calibri"/>
          <w:bCs/>
          <w:color w:val="7030A0"/>
          <w:lang w:val="en-US"/>
        </w:rPr>
        <w:t xml:space="preserve"> of </w:t>
      </w:r>
      <w:proofErr w:type="spellStart"/>
      <w:r>
        <w:rPr>
          <w:rFonts w:cs="Calibri"/>
          <w:bCs/>
          <w:color w:val="7030A0"/>
          <w:lang w:val="en-US"/>
        </w:rPr>
        <w:t>Hanze</w:t>
      </w:r>
      <w:proofErr w:type="spellEnd"/>
      <w:r>
        <w:rPr>
          <w:rFonts w:cs="Calibri"/>
          <w:bCs/>
          <w:color w:val="7030A0"/>
          <w:lang w:val="en-US"/>
        </w:rPr>
        <w:t xml:space="preserve">, Groningen </w:t>
      </w:r>
      <w:r w:rsidRPr="008C728A">
        <w:rPr>
          <w:rFonts w:cs="Calibri"/>
          <w:bCs/>
          <w:color w:val="7030A0"/>
          <w:lang w:val="en-US"/>
        </w:rPr>
        <w:t>is implementing</w:t>
      </w:r>
      <w:r>
        <w:rPr>
          <w:rFonts w:cs="Calibri"/>
          <w:bCs/>
          <w:color w:val="7030A0"/>
          <w:lang w:val="en-US"/>
        </w:rPr>
        <w:t xml:space="preserve"> a project </w:t>
      </w:r>
      <w:r w:rsidRPr="008C728A">
        <w:rPr>
          <w:rFonts w:cs="Calibri"/>
          <w:bCs/>
          <w:color w:val="7030A0"/>
          <w:lang w:val="en-US"/>
        </w:rPr>
        <w:t>“</w:t>
      </w:r>
      <w:r w:rsidRPr="008C728A">
        <w:rPr>
          <w:rFonts w:cs="Calibri"/>
          <w:bCs/>
          <w:i/>
          <w:color w:val="7030A0"/>
          <w:lang w:val="en-GB"/>
        </w:rPr>
        <w:t>Development of a Gender Responsive Commercial Seed System for African Indigenous Vegetables</w:t>
      </w:r>
      <w:r w:rsidR="00681658">
        <w:rPr>
          <w:rFonts w:cs="Calibri"/>
          <w:bCs/>
          <w:i/>
          <w:color w:val="7030A0"/>
          <w:lang w:val="en-GB"/>
        </w:rPr>
        <w:t xml:space="preserve"> (AIVs)</w:t>
      </w:r>
      <w:r w:rsidRPr="008C728A">
        <w:rPr>
          <w:rFonts w:cs="Calibri"/>
          <w:bCs/>
          <w:i/>
          <w:color w:val="7030A0"/>
          <w:lang w:val="en-GB"/>
        </w:rPr>
        <w:t xml:space="preserve"> in Uganda”</w:t>
      </w:r>
      <w:r>
        <w:rPr>
          <w:rFonts w:cs="Calibri"/>
          <w:bCs/>
          <w:i/>
          <w:color w:val="7030A0"/>
          <w:lang w:val="en-GB"/>
        </w:rPr>
        <w:t xml:space="preserve">. </w:t>
      </w:r>
      <w:r w:rsidR="00681658" w:rsidRPr="00681658">
        <w:rPr>
          <w:rFonts w:cs="Calibri"/>
          <w:bCs/>
          <w:color w:val="7030A0"/>
          <w:lang w:val="en-US"/>
        </w:rPr>
        <w:t>Year 1</w:t>
      </w:r>
      <w:r w:rsidR="00681658">
        <w:rPr>
          <w:rFonts w:cs="Calibri"/>
          <w:bCs/>
          <w:color w:val="7030A0"/>
          <w:lang w:val="en-US"/>
        </w:rPr>
        <w:t xml:space="preserve"> (1,September 2017 to 31</w:t>
      </w:r>
      <w:r w:rsidR="00681658" w:rsidRPr="00681658">
        <w:rPr>
          <w:rFonts w:cs="Calibri"/>
          <w:bCs/>
          <w:color w:val="7030A0"/>
          <w:lang w:val="en-US"/>
        </w:rPr>
        <w:t xml:space="preserve"> </w:t>
      </w:r>
      <w:r w:rsidR="00681658">
        <w:rPr>
          <w:rFonts w:cs="Calibri"/>
          <w:bCs/>
          <w:color w:val="7030A0"/>
          <w:lang w:val="en-US"/>
        </w:rPr>
        <w:t>august 2018) activities focused on</w:t>
      </w:r>
      <w:r w:rsidR="00681658" w:rsidRPr="00681658">
        <w:rPr>
          <w:rFonts w:cs="Calibri"/>
          <w:bCs/>
          <w:color w:val="7030A0"/>
          <w:lang w:val="en-US"/>
        </w:rPr>
        <w:t>: inception engagements</w:t>
      </w:r>
      <w:r w:rsidR="00681658">
        <w:rPr>
          <w:rFonts w:cs="Calibri"/>
          <w:bCs/>
          <w:color w:val="7030A0"/>
          <w:lang w:val="en-US"/>
        </w:rPr>
        <w:t xml:space="preserve">, </w:t>
      </w:r>
      <w:r w:rsidR="00681658" w:rsidRPr="00681658">
        <w:rPr>
          <w:rFonts w:cs="Calibri"/>
          <w:bCs/>
          <w:color w:val="7030A0"/>
          <w:lang w:val="en-US"/>
        </w:rPr>
        <w:t>pre-basic and basic seed</w:t>
      </w:r>
      <w:r w:rsidR="00681658">
        <w:rPr>
          <w:rFonts w:cs="Calibri"/>
          <w:bCs/>
          <w:color w:val="7030A0"/>
          <w:lang w:val="en-US"/>
        </w:rPr>
        <w:t xml:space="preserve"> multiplication </w:t>
      </w:r>
      <w:r w:rsidR="00681658" w:rsidRPr="00681658">
        <w:rPr>
          <w:rFonts w:cs="Calibri"/>
          <w:bCs/>
          <w:color w:val="7030A0"/>
          <w:lang w:val="en-US"/>
        </w:rPr>
        <w:t>; Engaging stakeholders; training women and youth groups in production</w:t>
      </w:r>
      <w:r w:rsidR="00681658">
        <w:rPr>
          <w:rFonts w:cs="Calibri"/>
          <w:bCs/>
          <w:color w:val="7030A0"/>
          <w:lang w:val="en-US"/>
        </w:rPr>
        <w:t xml:space="preserve"> of AIVs seeds</w:t>
      </w:r>
      <w:r w:rsidR="00681658" w:rsidRPr="00681658">
        <w:rPr>
          <w:rFonts w:cs="Calibri"/>
          <w:bCs/>
          <w:color w:val="7030A0"/>
          <w:lang w:val="en-US"/>
        </w:rPr>
        <w:t xml:space="preserve"> and </w:t>
      </w:r>
      <w:r w:rsidR="00C351A4">
        <w:rPr>
          <w:rFonts w:cs="Calibri"/>
          <w:bCs/>
          <w:color w:val="7030A0"/>
          <w:lang w:val="en-US"/>
        </w:rPr>
        <w:t xml:space="preserve">acquainting with </w:t>
      </w:r>
      <w:r w:rsidR="00681658" w:rsidRPr="00681658">
        <w:rPr>
          <w:rFonts w:cs="Calibri"/>
          <w:bCs/>
          <w:color w:val="7030A0"/>
          <w:lang w:val="en-US"/>
        </w:rPr>
        <w:t>quality assurance practices.</w:t>
      </w:r>
      <w:r w:rsidR="00C351A4">
        <w:rPr>
          <w:rFonts w:cs="Calibri"/>
          <w:bCs/>
          <w:color w:val="7030A0"/>
          <w:lang w:val="en-US"/>
        </w:rPr>
        <w:t xml:space="preserve">  This report therefore, presents progress of the project </w:t>
      </w:r>
      <w:r w:rsidR="00A16491">
        <w:rPr>
          <w:rFonts w:cs="Calibri"/>
          <w:bCs/>
          <w:color w:val="7030A0"/>
          <w:lang w:val="en-US"/>
        </w:rPr>
        <w:t>on the 5 result areas.</w:t>
      </w:r>
    </w:p>
    <w:p w:rsidR="00681658" w:rsidRDefault="005E02F2" w:rsidP="00681658">
      <w:pPr>
        <w:suppressAutoHyphens/>
        <w:rPr>
          <w:rFonts w:cs="Calibri"/>
          <w:bCs/>
          <w:color w:val="7030A0"/>
          <w:lang w:val="en-US"/>
        </w:rPr>
      </w:pPr>
      <w:r>
        <w:rPr>
          <w:rFonts w:cs="Calibri"/>
          <w:bCs/>
          <w:color w:val="7030A0"/>
          <w:lang w:val="en-US"/>
        </w:rPr>
        <w:t xml:space="preserve"> </w:t>
      </w:r>
      <w:r w:rsidR="00C351A4">
        <w:rPr>
          <w:rFonts w:cs="Calibri"/>
          <w:bCs/>
          <w:color w:val="7030A0"/>
          <w:lang w:val="en-US"/>
        </w:rPr>
        <w:t xml:space="preserve"> </w:t>
      </w:r>
    </w:p>
    <w:p w:rsidR="005E02F2" w:rsidRDefault="005E02F2" w:rsidP="007844AA">
      <w:pPr>
        <w:suppressAutoHyphens/>
        <w:jc w:val="both"/>
        <w:rPr>
          <w:rFonts w:cs="Calibri"/>
          <w:bCs/>
          <w:color w:val="7030A0"/>
          <w:lang w:val="en-GB"/>
        </w:rPr>
      </w:pPr>
      <w:r>
        <w:rPr>
          <w:rFonts w:cs="Calibri"/>
          <w:bCs/>
          <w:color w:val="7030A0"/>
          <w:lang w:val="en-GB"/>
        </w:rPr>
        <w:t xml:space="preserve">In terms of capacity building </w:t>
      </w:r>
      <w:r w:rsidRPr="005E02F2">
        <w:rPr>
          <w:rFonts w:cs="Calibri"/>
          <w:bCs/>
          <w:color w:val="7030A0"/>
          <w:lang w:val="en-US"/>
        </w:rPr>
        <w:t>of 50 women and youth groups for production</w:t>
      </w:r>
      <w:r w:rsidRPr="005E02F2">
        <w:rPr>
          <w:rFonts w:cs="Calibri"/>
          <w:bCs/>
          <w:color w:val="7030A0"/>
          <w:lang w:val="en-GB"/>
        </w:rPr>
        <w:t xml:space="preserve"> AIVs pre-basic and basic</w:t>
      </w:r>
      <w:r w:rsidR="00A16491">
        <w:rPr>
          <w:rFonts w:cs="Calibri"/>
          <w:bCs/>
          <w:color w:val="7030A0"/>
          <w:lang w:val="en-GB"/>
        </w:rPr>
        <w:t xml:space="preserve"> (</w:t>
      </w:r>
      <w:r w:rsidR="00A16491" w:rsidRPr="00A16491">
        <w:rPr>
          <w:rFonts w:cs="Calibri"/>
          <w:b/>
          <w:bCs/>
          <w:color w:val="7030A0"/>
          <w:lang w:val="en-GB"/>
        </w:rPr>
        <w:t>objective 1</w:t>
      </w:r>
      <w:r w:rsidR="00A16491">
        <w:rPr>
          <w:rFonts w:cs="Calibri"/>
          <w:bCs/>
          <w:color w:val="7030A0"/>
          <w:lang w:val="en-GB"/>
        </w:rPr>
        <w:t>)</w:t>
      </w:r>
      <w:r w:rsidRPr="005E02F2">
        <w:rPr>
          <w:rFonts w:cs="Calibri"/>
          <w:bCs/>
          <w:color w:val="7030A0"/>
          <w:lang w:val="en-GB"/>
        </w:rPr>
        <w:t xml:space="preserve"> seeds</w:t>
      </w:r>
      <w:r>
        <w:rPr>
          <w:rFonts w:cs="Calibri"/>
          <w:bCs/>
          <w:color w:val="7030A0"/>
          <w:lang w:val="en-GB"/>
        </w:rPr>
        <w:t xml:space="preserve"> which was under </w:t>
      </w:r>
      <w:r w:rsidR="007844AA">
        <w:rPr>
          <w:rFonts w:cs="Calibri"/>
          <w:bCs/>
          <w:color w:val="7030A0"/>
          <w:lang w:val="en-GB"/>
        </w:rPr>
        <w:t xml:space="preserve">the leadership </w:t>
      </w:r>
      <w:r w:rsidR="007844AA" w:rsidRPr="005E02F2">
        <w:rPr>
          <w:rFonts w:cs="Calibri"/>
          <w:bCs/>
          <w:color w:val="7030A0"/>
          <w:lang w:val="en-GB"/>
        </w:rPr>
        <w:t>of</w:t>
      </w:r>
      <w:r>
        <w:rPr>
          <w:rFonts w:cs="Calibri"/>
          <w:bCs/>
          <w:color w:val="7030A0"/>
          <w:lang w:val="en-GB"/>
        </w:rPr>
        <w:t xml:space="preserve"> UCU; </w:t>
      </w:r>
      <w:r w:rsidR="007844AA">
        <w:rPr>
          <w:rFonts w:cs="Calibri"/>
          <w:bCs/>
          <w:color w:val="7030A0"/>
          <w:lang w:val="en-GB"/>
        </w:rPr>
        <w:t>of the planned 10 farmer groups for pre</w:t>
      </w:r>
      <w:r w:rsidR="007E7F6E">
        <w:rPr>
          <w:rFonts w:cs="Calibri"/>
          <w:bCs/>
          <w:color w:val="7030A0"/>
          <w:lang w:val="en-GB"/>
        </w:rPr>
        <w:t>-</w:t>
      </w:r>
      <w:r w:rsidR="007844AA">
        <w:rPr>
          <w:rFonts w:cs="Calibri"/>
          <w:bCs/>
          <w:color w:val="7030A0"/>
          <w:lang w:val="en-GB"/>
        </w:rPr>
        <w:t xml:space="preserve">basic and basic seed groups, </w:t>
      </w:r>
      <w:r>
        <w:rPr>
          <w:rFonts w:cs="Calibri"/>
          <w:bCs/>
          <w:color w:val="7030A0"/>
          <w:lang w:val="en-GB"/>
        </w:rPr>
        <w:t xml:space="preserve">4 farmer groups </w:t>
      </w:r>
      <w:r w:rsidR="007E7F6E">
        <w:rPr>
          <w:rFonts w:cs="Calibri"/>
          <w:bCs/>
          <w:color w:val="7030A0"/>
          <w:lang w:val="en-GB"/>
        </w:rPr>
        <w:t>from 4</w:t>
      </w:r>
      <w:r>
        <w:rPr>
          <w:rFonts w:cs="Calibri"/>
          <w:bCs/>
          <w:color w:val="7030A0"/>
          <w:lang w:val="en-GB"/>
        </w:rPr>
        <w:t xml:space="preserve"> districts </w:t>
      </w:r>
      <w:r w:rsidR="007844AA">
        <w:rPr>
          <w:rFonts w:cs="Calibri"/>
          <w:bCs/>
          <w:color w:val="7030A0"/>
          <w:lang w:val="en-GB"/>
        </w:rPr>
        <w:t xml:space="preserve">in 2018 </w:t>
      </w:r>
      <w:r>
        <w:rPr>
          <w:rFonts w:cs="Calibri"/>
          <w:bCs/>
          <w:color w:val="7030A0"/>
          <w:lang w:val="en-GB"/>
        </w:rPr>
        <w:t>were technically equipped (skilled) to produce pre</w:t>
      </w:r>
      <w:r w:rsidR="004D3FB6">
        <w:rPr>
          <w:rFonts w:cs="Calibri"/>
          <w:bCs/>
          <w:color w:val="7030A0"/>
          <w:lang w:val="en-GB"/>
        </w:rPr>
        <w:t>-</w:t>
      </w:r>
      <w:r>
        <w:rPr>
          <w:rFonts w:cs="Calibri"/>
          <w:bCs/>
          <w:color w:val="7030A0"/>
          <w:lang w:val="en-GB"/>
        </w:rPr>
        <w:t xml:space="preserve">basic (breeders) seed </w:t>
      </w:r>
      <w:r w:rsidR="007844AA">
        <w:rPr>
          <w:rFonts w:cs="Calibri"/>
          <w:bCs/>
          <w:color w:val="7030A0"/>
          <w:lang w:val="en-GB"/>
        </w:rPr>
        <w:t xml:space="preserve">of </w:t>
      </w:r>
      <w:proofErr w:type="spellStart"/>
      <w:r w:rsidR="007844AA" w:rsidRPr="007844AA">
        <w:rPr>
          <w:rFonts w:cs="Calibri"/>
          <w:bCs/>
          <w:i/>
          <w:color w:val="7030A0"/>
          <w:lang w:val="en-GB"/>
        </w:rPr>
        <w:t>Solanum</w:t>
      </w:r>
      <w:proofErr w:type="spellEnd"/>
      <w:r w:rsidR="007844AA" w:rsidRPr="007844AA">
        <w:rPr>
          <w:rFonts w:cs="Calibri"/>
          <w:bCs/>
          <w:i/>
          <w:color w:val="7030A0"/>
          <w:lang w:val="en-GB"/>
        </w:rPr>
        <w:t xml:space="preserve"> </w:t>
      </w:r>
      <w:proofErr w:type="spellStart"/>
      <w:r w:rsidR="007844AA" w:rsidRPr="007844AA">
        <w:rPr>
          <w:rFonts w:cs="Calibri"/>
          <w:bCs/>
          <w:i/>
          <w:color w:val="7030A0"/>
          <w:lang w:val="en-GB"/>
        </w:rPr>
        <w:t>aethopicum</w:t>
      </w:r>
      <w:proofErr w:type="spellEnd"/>
      <w:r w:rsidR="007844AA">
        <w:rPr>
          <w:rFonts w:cs="Calibri"/>
          <w:bCs/>
          <w:color w:val="7030A0"/>
          <w:lang w:val="en-GB"/>
        </w:rPr>
        <w:t xml:space="preserve"> and </w:t>
      </w:r>
      <w:proofErr w:type="spellStart"/>
      <w:r w:rsidR="007844AA">
        <w:rPr>
          <w:rFonts w:cs="Calibri"/>
          <w:bCs/>
          <w:i/>
          <w:color w:val="7030A0"/>
          <w:lang w:val="en-GB"/>
        </w:rPr>
        <w:t>A</w:t>
      </w:r>
      <w:r w:rsidR="007844AA" w:rsidRPr="007844AA">
        <w:rPr>
          <w:rFonts w:cs="Calibri"/>
          <w:bCs/>
          <w:i/>
          <w:color w:val="7030A0"/>
          <w:lang w:val="en-GB"/>
        </w:rPr>
        <w:t>maranthus</w:t>
      </w:r>
      <w:proofErr w:type="spellEnd"/>
      <w:r w:rsidR="007844AA" w:rsidRPr="007844AA">
        <w:rPr>
          <w:rFonts w:cs="Calibri"/>
          <w:bCs/>
          <w:i/>
          <w:color w:val="7030A0"/>
          <w:lang w:val="en-GB"/>
        </w:rPr>
        <w:t xml:space="preserve"> </w:t>
      </w:r>
      <w:proofErr w:type="spellStart"/>
      <w:r w:rsidR="007844AA" w:rsidRPr="007844AA">
        <w:rPr>
          <w:rFonts w:cs="Calibri"/>
          <w:bCs/>
          <w:i/>
          <w:color w:val="7030A0"/>
          <w:lang w:val="en-GB"/>
        </w:rPr>
        <w:t>Spp</w:t>
      </w:r>
      <w:proofErr w:type="spellEnd"/>
      <w:r w:rsidR="007844AA" w:rsidRPr="007844AA">
        <w:rPr>
          <w:rFonts w:cs="Calibri"/>
          <w:bCs/>
          <w:i/>
          <w:color w:val="7030A0"/>
          <w:lang w:val="en-GB"/>
        </w:rPr>
        <w:t xml:space="preserve"> </w:t>
      </w:r>
      <w:r w:rsidR="007844AA">
        <w:rPr>
          <w:rFonts w:cs="Calibri"/>
          <w:bCs/>
          <w:color w:val="7030A0"/>
          <w:lang w:val="en-GB"/>
        </w:rPr>
        <w:t>(AIVs)</w:t>
      </w:r>
      <w:r>
        <w:rPr>
          <w:rFonts w:cs="Calibri"/>
          <w:bCs/>
          <w:color w:val="7030A0"/>
          <w:lang w:val="en-GB"/>
        </w:rPr>
        <w:t>.</w:t>
      </w:r>
      <w:r w:rsidR="007844AA">
        <w:rPr>
          <w:rFonts w:cs="Calibri"/>
          <w:bCs/>
          <w:color w:val="7030A0"/>
          <w:lang w:val="en-GB"/>
        </w:rPr>
        <w:t xml:space="preserve"> </w:t>
      </w:r>
      <w:r>
        <w:rPr>
          <w:rFonts w:cs="Calibri"/>
          <w:bCs/>
          <w:color w:val="7030A0"/>
          <w:lang w:val="en-GB"/>
        </w:rPr>
        <w:t>Pre-basic seed is the foundation</w:t>
      </w:r>
      <w:r w:rsidR="007844AA">
        <w:rPr>
          <w:rFonts w:cs="Calibri"/>
          <w:bCs/>
          <w:color w:val="7030A0"/>
          <w:lang w:val="en-GB"/>
        </w:rPr>
        <w:t xml:space="preserve"> block for</w:t>
      </w:r>
      <w:r>
        <w:rPr>
          <w:rFonts w:cs="Calibri"/>
          <w:bCs/>
          <w:color w:val="7030A0"/>
          <w:lang w:val="en-GB"/>
        </w:rPr>
        <w:t xml:space="preserve"> any </w:t>
      </w:r>
      <w:r w:rsidR="007844AA">
        <w:rPr>
          <w:rFonts w:cs="Calibri"/>
          <w:bCs/>
          <w:color w:val="7030A0"/>
          <w:lang w:val="en-GB"/>
        </w:rPr>
        <w:t xml:space="preserve">functional </w:t>
      </w:r>
      <w:r>
        <w:rPr>
          <w:rFonts w:cs="Calibri"/>
          <w:bCs/>
          <w:color w:val="7030A0"/>
          <w:lang w:val="en-GB"/>
        </w:rPr>
        <w:t>seed s</w:t>
      </w:r>
      <w:r w:rsidR="007844AA">
        <w:rPr>
          <w:rFonts w:cs="Calibri"/>
          <w:bCs/>
          <w:color w:val="7030A0"/>
          <w:lang w:val="en-GB"/>
        </w:rPr>
        <w:t xml:space="preserve">ystem. Consequently, 4 farmer managed </w:t>
      </w:r>
      <w:r w:rsidR="00586B36">
        <w:rPr>
          <w:rFonts w:cs="Calibri"/>
          <w:bCs/>
          <w:color w:val="7030A0"/>
          <w:lang w:val="en-GB"/>
        </w:rPr>
        <w:t>AIVs and</w:t>
      </w:r>
      <w:r w:rsidR="007844AA">
        <w:rPr>
          <w:rFonts w:cs="Calibri"/>
          <w:bCs/>
          <w:color w:val="7030A0"/>
          <w:lang w:val="en-GB"/>
        </w:rPr>
        <w:t xml:space="preserve"> MAAIF inspected fields equivalent to 4 acres were planted and ready for </w:t>
      </w:r>
      <w:r w:rsidR="00586B36">
        <w:rPr>
          <w:rFonts w:cs="Calibri"/>
          <w:bCs/>
          <w:color w:val="7030A0"/>
          <w:lang w:val="en-GB"/>
        </w:rPr>
        <w:t>harvest in</w:t>
      </w:r>
      <w:r w:rsidR="006E411B">
        <w:rPr>
          <w:rFonts w:cs="Calibri"/>
          <w:bCs/>
          <w:color w:val="7030A0"/>
          <w:lang w:val="en-GB"/>
        </w:rPr>
        <w:t xml:space="preserve"> September 2018 </w:t>
      </w:r>
      <w:r w:rsidR="007844AA">
        <w:rPr>
          <w:rFonts w:cs="Calibri"/>
          <w:bCs/>
          <w:color w:val="7030A0"/>
          <w:lang w:val="en-GB"/>
        </w:rPr>
        <w:t xml:space="preserve">that will avail </w:t>
      </w:r>
      <w:r w:rsidR="006E411B">
        <w:rPr>
          <w:rFonts w:cs="Calibri"/>
          <w:bCs/>
          <w:color w:val="7030A0"/>
          <w:lang w:val="en-GB"/>
        </w:rPr>
        <w:t>the first</w:t>
      </w:r>
      <w:r w:rsidR="00586B36">
        <w:rPr>
          <w:rFonts w:cs="Calibri"/>
          <w:bCs/>
          <w:color w:val="7030A0"/>
          <w:lang w:val="en-GB"/>
        </w:rPr>
        <w:t xml:space="preserve"> batch of AIVS pre-</w:t>
      </w:r>
      <w:r w:rsidR="006E411B">
        <w:rPr>
          <w:rFonts w:cs="Calibri"/>
          <w:bCs/>
          <w:color w:val="7030A0"/>
          <w:lang w:val="en-GB"/>
        </w:rPr>
        <w:t>basic Seed.</w:t>
      </w:r>
      <w:r w:rsidR="007844AA">
        <w:rPr>
          <w:rFonts w:cs="Calibri"/>
          <w:bCs/>
          <w:color w:val="7030A0"/>
          <w:lang w:val="en-GB"/>
        </w:rPr>
        <w:t xml:space="preserve">  </w:t>
      </w:r>
      <w:r w:rsidR="006E411B">
        <w:rPr>
          <w:rFonts w:cs="Calibri"/>
          <w:bCs/>
          <w:color w:val="7030A0"/>
          <w:lang w:val="en-GB"/>
        </w:rPr>
        <w:t xml:space="preserve">This milestone has been partially achieved because pre-basic seed will feed into the basic seed production. </w:t>
      </w:r>
    </w:p>
    <w:p w:rsidR="005E02F2" w:rsidRDefault="005E02F2" w:rsidP="008C728A">
      <w:pPr>
        <w:suppressAutoHyphens/>
        <w:rPr>
          <w:rFonts w:cs="Calibri"/>
          <w:bCs/>
          <w:color w:val="7030A0"/>
          <w:lang w:val="en-GB"/>
        </w:rPr>
      </w:pPr>
    </w:p>
    <w:p w:rsidR="006E411B" w:rsidRDefault="006E411B" w:rsidP="00F364FA">
      <w:pPr>
        <w:suppressAutoHyphens/>
        <w:jc w:val="both"/>
        <w:rPr>
          <w:rFonts w:cs="Calibri"/>
          <w:bCs/>
          <w:color w:val="7030A0"/>
          <w:lang w:val="en-GB"/>
        </w:rPr>
      </w:pPr>
      <w:r>
        <w:rPr>
          <w:rFonts w:cs="Calibri"/>
          <w:bCs/>
          <w:color w:val="7030A0"/>
          <w:lang w:val="en-GB"/>
        </w:rPr>
        <w:t xml:space="preserve">When </w:t>
      </w:r>
      <w:r w:rsidRPr="00A16491">
        <w:rPr>
          <w:rFonts w:cs="Calibri"/>
          <w:b/>
          <w:bCs/>
          <w:color w:val="7030A0"/>
          <w:lang w:val="en-GB"/>
        </w:rPr>
        <w:t>objective 2</w:t>
      </w:r>
      <w:r>
        <w:rPr>
          <w:rFonts w:cs="Calibri"/>
          <w:bCs/>
          <w:color w:val="7030A0"/>
          <w:lang w:val="en-GB"/>
        </w:rPr>
        <w:t xml:space="preserve"> (</w:t>
      </w:r>
      <w:r w:rsidRPr="006E411B">
        <w:rPr>
          <w:rFonts w:cs="Calibri"/>
          <w:bCs/>
          <w:color w:val="7030A0"/>
          <w:lang w:val="en-US"/>
        </w:rPr>
        <w:t>Increased utilization of quality assurance s</w:t>
      </w:r>
      <w:r>
        <w:rPr>
          <w:rFonts w:cs="Calibri"/>
          <w:bCs/>
          <w:color w:val="7030A0"/>
          <w:lang w:val="en-US"/>
        </w:rPr>
        <w:t xml:space="preserve">ervices for AIV seed production) under the leadership of MAAIF </w:t>
      </w:r>
      <w:r>
        <w:rPr>
          <w:rFonts w:cs="Calibri"/>
          <w:bCs/>
          <w:color w:val="7030A0"/>
          <w:lang w:val="en-GB"/>
        </w:rPr>
        <w:t>is considered</w:t>
      </w:r>
      <w:r w:rsidR="00B51336">
        <w:rPr>
          <w:rFonts w:cs="Calibri"/>
          <w:bCs/>
          <w:color w:val="7030A0"/>
          <w:lang w:val="en-GB"/>
        </w:rPr>
        <w:t>, 4 pre-basic AIVs seed farmer groups  and 13  Quality Declared  AIVs seed</w:t>
      </w:r>
      <w:r w:rsidR="00BF44EB">
        <w:rPr>
          <w:rFonts w:cs="Calibri"/>
          <w:bCs/>
          <w:color w:val="7030A0"/>
          <w:lang w:val="en-GB"/>
        </w:rPr>
        <w:t xml:space="preserve"> (QDS) </w:t>
      </w:r>
      <w:r w:rsidR="00B51336">
        <w:rPr>
          <w:rFonts w:cs="Calibri"/>
          <w:bCs/>
          <w:color w:val="7030A0"/>
          <w:lang w:val="en-GB"/>
        </w:rPr>
        <w:t>farmer groups were inspected and certified for producing commercial seed. Further, a draft protocol and standards</w:t>
      </w:r>
      <w:r w:rsidR="00B51336" w:rsidRPr="00B51336">
        <w:rPr>
          <w:rFonts w:cs="Calibri"/>
          <w:bCs/>
          <w:color w:val="7030A0"/>
          <w:lang w:val="en-GB"/>
        </w:rPr>
        <w:t xml:space="preserve"> </w:t>
      </w:r>
      <w:r w:rsidR="00B51336">
        <w:rPr>
          <w:rFonts w:cs="Calibri"/>
          <w:bCs/>
          <w:color w:val="7030A0"/>
          <w:lang w:val="en-GB"/>
        </w:rPr>
        <w:t>guideline manual for quality AIVs seed production and certification is produced.</w:t>
      </w:r>
    </w:p>
    <w:p w:rsidR="00B51336" w:rsidRDefault="00B51336" w:rsidP="008C728A">
      <w:pPr>
        <w:suppressAutoHyphens/>
        <w:rPr>
          <w:rFonts w:cs="Calibri"/>
          <w:bCs/>
          <w:color w:val="7030A0"/>
          <w:lang w:val="en-GB"/>
        </w:rPr>
      </w:pPr>
    </w:p>
    <w:p w:rsidR="005E02F2" w:rsidRDefault="00BF44EB" w:rsidP="00F364FA">
      <w:pPr>
        <w:suppressAutoHyphens/>
        <w:jc w:val="both"/>
        <w:rPr>
          <w:rFonts w:cs="Calibri"/>
          <w:bCs/>
          <w:color w:val="7030A0"/>
          <w:lang w:val="en-US"/>
        </w:rPr>
      </w:pPr>
      <w:r>
        <w:rPr>
          <w:rFonts w:cs="Calibri"/>
          <w:bCs/>
          <w:color w:val="7030A0"/>
          <w:lang w:val="en-GB"/>
        </w:rPr>
        <w:t xml:space="preserve">As regards </w:t>
      </w:r>
      <w:r w:rsidRPr="00A16491">
        <w:rPr>
          <w:rFonts w:cs="Calibri"/>
          <w:b/>
          <w:bCs/>
          <w:color w:val="7030A0"/>
          <w:lang w:val="en-GB"/>
        </w:rPr>
        <w:t>objective 3</w:t>
      </w:r>
      <w:r>
        <w:rPr>
          <w:rFonts w:cs="Calibri"/>
          <w:bCs/>
          <w:color w:val="7030A0"/>
          <w:lang w:val="en-GB"/>
        </w:rPr>
        <w:t xml:space="preserve"> (</w:t>
      </w:r>
      <w:r>
        <w:rPr>
          <w:rFonts w:cs="Calibri"/>
          <w:bCs/>
          <w:color w:val="7030A0"/>
          <w:lang w:val="en-US"/>
        </w:rPr>
        <w:t>D</w:t>
      </w:r>
      <w:r w:rsidRPr="00BF44EB">
        <w:rPr>
          <w:rFonts w:cs="Calibri"/>
          <w:bCs/>
          <w:color w:val="7030A0"/>
          <w:lang w:val="en-US"/>
        </w:rPr>
        <w:t>eveloped business models for certified AIV seed production and marketing</w:t>
      </w:r>
      <w:r>
        <w:rPr>
          <w:rFonts w:cs="Calibri"/>
          <w:bCs/>
          <w:color w:val="7030A0"/>
          <w:lang w:val="en-US"/>
        </w:rPr>
        <w:t>), one model (group business model) involving 13 AIVs QDS farmer groups in 9 districts under the leadership</w:t>
      </w:r>
      <w:r w:rsidR="00F364FA">
        <w:rPr>
          <w:rFonts w:cs="Calibri"/>
          <w:bCs/>
          <w:color w:val="7030A0"/>
          <w:lang w:val="en-US"/>
        </w:rPr>
        <w:t xml:space="preserve"> of CHAINUGANDA is being piloted</w:t>
      </w:r>
      <w:r>
        <w:rPr>
          <w:rFonts w:cs="Calibri"/>
          <w:bCs/>
          <w:color w:val="7030A0"/>
          <w:lang w:val="en-US"/>
        </w:rPr>
        <w:t xml:space="preserve">. The other business </w:t>
      </w:r>
      <w:r w:rsidR="00F364FA">
        <w:rPr>
          <w:rFonts w:cs="Calibri"/>
          <w:bCs/>
          <w:color w:val="7030A0"/>
          <w:lang w:val="en-US"/>
        </w:rPr>
        <w:t xml:space="preserve">models with certified seeds and </w:t>
      </w:r>
      <w:r w:rsidR="00586B36">
        <w:rPr>
          <w:rFonts w:cs="Calibri"/>
          <w:bCs/>
          <w:color w:val="7030A0"/>
          <w:lang w:val="en-US"/>
        </w:rPr>
        <w:t xml:space="preserve">individual entrepreneurs </w:t>
      </w:r>
      <w:proofErr w:type="gramStart"/>
      <w:r w:rsidR="00586B36">
        <w:rPr>
          <w:rFonts w:cs="Calibri"/>
          <w:bCs/>
          <w:color w:val="7030A0"/>
          <w:lang w:val="en-US"/>
        </w:rPr>
        <w:t xml:space="preserve">are </w:t>
      </w:r>
      <w:r w:rsidR="00F364FA">
        <w:rPr>
          <w:rFonts w:cs="Calibri"/>
          <w:bCs/>
          <w:color w:val="7030A0"/>
          <w:lang w:val="en-US"/>
        </w:rPr>
        <w:t xml:space="preserve"> </w:t>
      </w:r>
      <w:r w:rsidR="00586B36">
        <w:rPr>
          <w:rFonts w:cs="Calibri"/>
          <w:bCs/>
          <w:color w:val="7030A0"/>
          <w:lang w:val="en-US"/>
        </w:rPr>
        <w:t>outputs</w:t>
      </w:r>
      <w:proofErr w:type="gramEnd"/>
      <w:r w:rsidR="00586B36">
        <w:rPr>
          <w:rFonts w:cs="Calibri"/>
          <w:bCs/>
          <w:color w:val="7030A0"/>
          <w:lang w:val="en-US"/>
        </w:rPr>
        <w:t xml:space="preserve"> of </w:t>
      </w:r>
      <w:r w:rsidR="00F364FA">
        <w:rPr>
          <w:rFonts w:cs="Calibri"/>
          <w:bCs/>
          <w:color w:val="7030A0"/>
          <w:lang w:val="en-US"/>
        </w:rPr>
        <w:t>year 2 and 3.</w:t>
      </w:r>
    </w:p>
    <w:p w:rsidR="00BF44EB" w:rsidRDefault="00BF44EB" w:rsidP="008C728A">
      <w:pPr>
        <w:suppressAutoHyphens/>
        <w:rPr>
          <w:rFonts w:cs="Calibri"/>
          <w:bCs/>
          <w:color w:val="7030A0"/>
          <w:lang w:val="en-US"/>
        </w:rPr>
      </w:pPr>
    </w:p>
    <w:p w:rsidR="00BF44EB" w:rsidRDefault="00586B36" w:rsidP="008C728A">
      <w:pPr>
        <w:suppressAutoHyphens/>
        <w:rPr>
          <w:rFonts w:cs="Calibri"/>
          <w:bCs/>
          <w:color w:val="7030A0"/>
          <w:lang w:val="en-US"/>
        </w:rPr>
      </w:pPr>
      <w:r>
        <w:rPr>
          <w:rFonts w:cs="Calibri"/>
          <w:bCs/>
          <w:color w:val="7030A0"/>
          <w:lang w:val="en-US"/>
        </w:rPr>
        <w:t>For</w:t>
      </w:r>
      <w:r w:rsidR="00F364FA">
        <w:rPr>
          <w:rFonts w:cs="Calibri"/>
          <w:bCs/>
          <w:color w:val="7030A0"/>
          <w:lang w:val="en-US"/>
        </w:rPr>
        <w:t xml:space="preserve"> </w:t>
      </w:r>
      <w:r w:rsidR="00F364FA" w:rsidRPr="00A16491">
        <w:rPr>
          <w:rFonts w:cs="Calibri"/>
          <w:b/>
          <w:bCs/>
          <w:color w:val="7030A0"/>
          <w:lang w:val="en-US"/>
        </w:rPr>
        <w:t>Objective 4</w:t>
      </w:r>
      <w:r w:rsidR="00A16491" w:rsidRPr="00A16491">
        <w:rPr>
          <w:rFonts w:cs="Calibri"/>
          <w:bCs/>
          <w:color w:val="7030A0"/>
          <w:lang w:val="en-US"/>
        </w:rPr>
        <w:t xml:space="preserve"> </w:t>
      </w:r>
      <w:r w:rsidR="00A16491">
        <w:rPr>
          <w:rFonts w:cs="Calibri"/>
          <w:bCs/>
          <w:color w:val="7030A0"/>
          <w:lang w:val="en-US"/>
        </w:rPr>
        <w:t>(</w:t>
      </w:r>
      <w:r w:rsidR="00A16491" w:rsidRPr="00A16491">
        <w:rPr>
          <w:rFonts w:cs="Calibri"/>
          <w:bCs/>
          <w:color w:val="7030A0"/>
          <w:lang w:val="en-US"/>
        </w:rPr>
        <w:t>Optimized scales of production for the AIVs seed system</w:t>
      </w:r>
      <w:r w:rsidR="00A16491">
        <w:rPr>
          <w:rFonts w:cs="Calibri"/>
          <w:bCs/>
          <w:color w:val="7030A0"/>
          <w:lang w:val="en-US"/>
        </w:rPr>
        <w:t>)</w:t>
      </w:r>
      <w:r w:rsidR="00F364FA">
        <w:rPr>
          <w:rFonts w:cs="Calibri"/>
          <w:bCs/>
          <w:color w:val="7030A0"/>
          <w:lang w:val="en-US"/>
        </w:rPr>
        <w:t xml:space="preserve"> </w:t>
      </w:r>
      <w:r>
        <w:rPr>
          <w:rFonts w:cs="Calibri"/>
          <w:bCs/>
          <w:color w:val="7030A0"/>
          <w:lang w:val="en-US"/>
        </w:rPr>
        <w:t xml:space="preserve">results </w:t>
      </w:r>
      <w:r w:rsidR="00F364FA">
        <w:rPr>
          <w:rFonts w:cs="Calibri"/>
          <w:bCs/>
          <w:color w:val="7030A0"/>
          <w:lang w:val="en-US"/>
        </w:rPr>
        <w:t>are expected at the en</w:t>
      </w:r>
      <w:r>
        <w:rPr>
          <w:rFonts w:cs="Calibri"/>
          <w:bCs/>
          <w:color w:val="7030A0"/>
          <w:lang w:val="en-US"/>
        </w:rPr>
        <w:t>d of 2019 and 2020</w:t>
      </w:r>
      <w:r w:rsidR="00F364FA">
        <w:rPr>
          <w:rFonts w:cs="Calibri"/>
          <w:bCs/>
          <w:color w:val="7030A0"/>
          <w:lang w:val="en-US"/>
        </w:rPr>
        <w:t>.</w:t>
      </w:r>
    </w:p>
    <w:p w:rsidR="00F364FA" w:rsidRDefault="00F364FA" w:rsidP="008C728A">
      <w:pPr>
        <w:suppressAutoHyphens/>
        <w:rPr>
          <w:rFonts w:cs="Calibri"/>
          <w:bCs/>
          <w:color w:val="7030A0"/>
          <w:lang w:val="en-US"/>
        </w:rPr>
      </w:pPr>
    </w:p>
    <w:p w:rsidR="00F364FA" w:rsidRDefault="00F364FA" w:rsidP="004D3FB6">
      <w:pPr>
        <w:suppressAutoHyphens/>
        <w:jc w:val="both"/>
        <w:rPr>
          <w:rFonts w:cs="Calibri"/>
          <w:bCs/>
          <w:color w:val="7030A0"/>
          <w:lang w:val="en-US"/>
        </w:rPr>
      </w:pPr>
      <w:r>
        <w:rPr>
          <w:rFonts w:cs="Calibri"/>
          <w:bCs/>
          <w:color w:val="7030A0"/>
          <w:lang w:val="en-US"/>
        </w:rPr>
        <w:t xml:space="preserve">Results </w:t>
      </w:r>
      <w:r w:rsidRPr="00586B36">
        <w:rPr>
          <w:rFonts w:cs="Calibri"/>
          <w:bCs/>
          <w:color w:val="7030A0"/>
          <w:lang w:val="en-US"/>
        </w:rPr>
        <w:t>from</w:t>
      </w:r>
      <w:r w:rsidRPr="00A16491">
        <w:rPr>
          <w:rFonts w:cs="Calibri"/>
          <w:b/>
          <w:bCs/>
          <w:color w:val="7030A0"/>
          <w:lang w:val="en-US"/>
        </w:rPr>
        <w:t xml:space="preserve"> objective 5</w:t>
      </w:r>
      <w:r>
        <w:rPr>
          <w:rFonts w:cs="Calibri"/>
          <w:bCs/>
          <w:color w:val="7030A0"/>
          <w:lang w:val="en-US"/>
        </w:rPr>
        <w:t xml:space="preserve"> (</w:t>
      </w:r>
      <w:r w:rsidRPr="00F364FA">
        <w:rPr>
          <w:rFonts w:cs="Calibri"/>
          <w:bCs/>
          <w:color w:val="7030A0"/>
          <w:lang w:val="en-US"/>
        </w:rPr>
        <w:t>Increased economic women power and decision making at household and community level because of engaging in profitable sale AIV seeds</w:t>
      </w:r>
      <w:r>
        <w:rPr>
          <w:rFonts w:cs="Calibri"/>
          <w:bCs/>
          <w:color w:val="7030A0"/>
          <w:lang w:val="en-US"/>
        </w:rPr>
        <w:t xml:space="preserve">) is achievable at the  end of year 3, nonetheless, some </w:t>
      </w:r>
      <w:r w:rsidR="00FF355F">
        <w:rPr>
          <w:rFonts w:cs="Calibri"/>
          <w:bCs/>
          <w:color w:val="7030A0"/>
          <w:lang w:val="en-US"/>
        </w:rPr>
        <w:t xml:space="preserve">initial </w:t>
      </w:r>
      <w:r>
        <w:rPr>
          <w:rFonts w:cs="Calibri"/>
          <w:bCs/>
          <w:color w:val="7030A0"/>
          <w:lang w:val="en-US"/>
        </w:rPr>
        <w:t xml:space="preserve">progress in that empowerment efforts have been </w:t>
      </w:r>
      <w:r w:rsidR="00FF355F">
        <w:rPr>
          <w:rFonts w:cs="Calibri"/>
          <w:bCs/>
          <w:color w:val="7030A0"/>
          <w:lang w:val="en-US"/>
        </w:rPr>
        <w:t xml:space="preserve">registered. 1 </w:t>
      </w:r>
      <w:r w:rsidR="00FF355F" w:rsidRPr="00FF355F">
        <w:rPr>
          <w:rFonts w:cs="Calibri"/>
          <w:bCs/>
          <w:color w:val="7030A0"/>
          <w:lang w:val="en-GB"/>
        </w:rPr>
        <w:t>pre-basic AIVs and</w:t>
      </w:r>
      <w:r w:rsidR="00FF355F">
        <w:rPr>
          <w:rFonts w:cs="Calibri"/>
          <w:bCs/>
          <w:color w:val="7030A0"/>
          <w:lang w:val="en-GB"/>
        </w:rPr>
        <w:t xml:space="preserve"> 3 AIVs </w:t>
      </w:r>
      <w:r w:rsidR="00FF355F" w:rsidRPr="00FF355F">
        <w:rPr>
          <w:rFonts w:cs="Calibri"/>
          <w:bCs/>
          <w:color w:val="7030A0"/>
          <w:lang w:val="en-GB"/>
        </w:rPr>
        <w:t xml:space="preserve">(QDS) farmer groups were </w:t>
      </w:r>
      <w:r w:rsidR="00FF355F">
        <w:rPr>
          <w:rFonts w:cs="Calibri"/>
          <w:bCs/>
          <w:color w:val="7030A0"/>
          <w:lang w:val="en-GB"/>
        </w:rPr>
        <w:t>equipped with gender, leadership</w:t>
      </w:r>
      <w:r w:rsidR="00FF355F" w:rsidRPr="00FF355F">
        <w:rPr>
          <w:rFonts w:cs="Calibri"/>
          <w:bCs/>
          <w:color w:val="7030A0"/>
          <w:lang w:val="en-GB"/>
        </w:rPr>
        <w:t xml:space="preserve"> and </w:t>
      </w:r>
      <w:r w:rsidR="00FF355F">
        <w:rPr>
          <w:rFonts w:cs="Calibri"/>
          <w:bCs/>
          <w:color w:val="7030A0"/>
          <w:lang w:val="en-GB"/>
        </w:rPr>
        <w:t xml:space="preserve">governance skills which enabled these groups to form into viable seed associations registered with local </w:t>
      </w:r>
      <w:r w:rsidR="004D3FB6">
        <w:rPr>
          <w:rFonts w:cs="Calibri"/>
          <w:bCs/>
          <w:color w:val="7030A0"/>
          <w:lang w:val="en-GB"/>
        </w:rPr>
        <w:t>governments a</w:t>
      </w:r>
      <w:r w:rsidR="00FF355F">
        <w:rPr>
          <w:rFonts w:cs="Calibri"/>
          <w:bCs/>
          <w:color w:val="7030A0"/>
          <w:lang w:val="en-GB"/>
        </w:rPr>
        <w:t xml:space="preserve"> requirement to be at least a seed merchant.</w:t>
      </w:r>
    </w:p>
    <w:p w:rsidR="000B6D99" w:rsidRPr="000B6D99" w:rsidRDefault="000B6D99" w:rsidP="000B6D99">
      <w:pPr>
        <w:suppressAutoHyphens/>
        <w:rPr>
          <w:rFonts w:cs="Calibri"/>
          <w:bCs/>
          <w:i/>
          <w:lang w:val="en-US"/>
        </w:rPr>
      </w:pPr>
    </w:p>
    <w:p w:rsidR="000E4682" w:rsidRDefault="000E4682" w:rsidP="000E4682">
      <w:pPr>
        <w:pStyle w:val="ListParagraph"/>
        <w:numPr>
          <w:ilvl w:val="0"/>
          <w:numId w:val="23"/>
        </w:numPr>
        <w:tabs>
          <w:tab w:val="left" w:pos="5790"/>
        </w:tabs>
        <w:suppressAutoHyphens/>
        <w:rPr>
          <w:rFonts w:cs="Calibri"/>
          <w:bCs/>
          <w:i/>
          <w:lang w:val="en-GB"/>
        </w:rPr>
      </w:pPr>
      <w:r w:rsidRPr="000E4682">
        <w:rPr>
          <w:rFonts w:cs="Calibri"/>
          <w:bCs/>
          <w:i/>
          <w:lang w:val="en-GB"/>
        </w:rPr>
        <w:t>Elaborate on how your project so far has contribute</w:t>
      </w:r>
      <w:r>
        <w:rPr>
          <w:rFonts w:cs="Calibri"/>
          <w:bCs/>
          <w:i/>
          <w:lang w:val="en-GB"/>
        </w:rPr>
        <w:t xml:space="preserve">d to the – for your research relevant – </w:t>
      </w:r>
      <w:r w:rsidRPr="000E4682">
        <w:rPr>
          <w:rFonts w:cs="Calibri"/>
          <w:bCs/>
          <w:i/>
          <w:lang w:val="en-GB"/>
        </w:rPr>
        <w:t>foci of the ARF call</w:t>
      </w:r>
      <w:r>
        <w:rPr>
          <w:rFonts w:cs="Calibri"/>
          <w:bCs/>
          <w:i/>
          <w:lang w:val="en-GB"/>
        </w:rPr>
        <w:t>;</w:t>
      </w:r>
      <w:r w:rsidRPr="000E4682">
        <w:rPr>
          <w:rFonts w:cs="Calibri"/>
          <w:bCs/>
          <w:i/>
          <w:lang w:val="en-GB"/>
        </w:rPr>
        <w:t xml:space="preserve"> </w:t>
      </w:r>
    </w:p>
    <w:p w:rsidR="000B6D99" w:rsidRPr="004D3FB6" w:rsidRDefault="004D3FB6" w:rsidP="000B6D99">
      <w:pPr>
        <w:tabs>
          <w:tab w:val="left" w:pos="5790"/>
        </w:tabs>
        <w:suppressAutoHyphens/>
        <w:rPr>
          <w:rFonts w:cs="Calibri"/>
          <w:bCs/>
          <w:color w:val="7030A0"/>
          <w:lang w:val="en-GB"/>
        </w:rPr>
      </w:pPr>
      <w:r w:rsidRPr="004D3FB6">
        <w:rPr>
          <w:rFonts w:cs="Calibri"/>
          <w:bCs/>
          <w:color w:val="7030A0"/>
          <w:lang w:val="en-GB"/>
        </w:rPr>
        <w:t xml:space="preserve">This </w:t>
      </w:r>
      <w:r>
        <w:rPr>
          <w:rFonts w:cs="Calibri"/>
          <w:bCs/>
          <w:color w:val="7030A0"/>
          <w:lang w:val="en-GB"/>
        </w:rPr>
        <w:t>Project contributes to 2 foci areas of ARF call namely; Eradicating Hunger and promoting inclusive and sustainable growth in the agricultural sector. Production and availability of Pre-basic and QDS AIVs seed contributes to vegetable production</w:t>
      </w:r>
      <w:r w:rsidR="00A15CD5">
        <w:rPr>
          <w:rFonts w:cs="Calibri"/>
          <w:bCs/>
          <w:color w:val="7030A0"/>
          <w:lang w:val="en-GB"/>
        </w:rPr>
        <w:t xml:space="preserve"> and access</w:t>
      </w:r>
      <w:r>
        <w:rPr>
          <w:rFonts w:cs="Calibri"/>
          <w:bCs/>
          <w:color w:val="7030A0"/>
          <w:lang w:val="en-GB"/>
        </w:rPr>
        <w:t xml:space="preserve"> </w:t>
      </w:r>
      <w:r w:rsidR="00A15CD5">
        <w:rPr>
          <w:rFonts w:cs="Calibri"/>
          <w:bCs/>
          <w:color w:val="7030A0"/>
          <w:lang w:val="en-GB"/>
        </w:rPr>
        <w:t xml:space="preserve">that leads to </w:t>
      </w:r>
      <w:r>
        <w:rPr>
          <w:rFonts w:cs="Calibri"/>
          <w:bCs/>
          <w:color w:val="7030A0"/>
          <w:lang w:val="en-GB"/>
        </w:rPr>
        <w:t>reduction of qualitative hunger and malnutrition</w:t>
      </w:r>
      <w:r w:rsidR="00A16491">
        <w:rPr>
          <w:rFonts w:cs="Calibri"/>
          <w:bCs/>
          <w:color w:val="7030A0"/>
          <w:lang w:val="en-GB"/>
        </w:rPr>
        <w:t xml:space="preserve"> (Foci 1)</w:t>
      </w:r>
      <w:r>
        <w:rPr>
          <w:rFonts w:cs="Calibri"/>
          <w:bCs/>
          <w:color w:val="7030A0"/>
          <w:lang w:val="en-GB"/>
        </w:rPr>
        <w:t xml:space="preserve">. </w:t>
      </w:r>
      <w:r w:rsidR="00A15CD5">
        <w:rPr>
          <w:rFonts w:cs="Calibri"/>
          <w:bCs/>
          <w:color w:val="7030A0"/>
          <w:lang w:val="en-GB"/>
        </w:rPr>
        <w:t xml:space="preserve"> Involving women and youth groups into the lucrative and profitable seed business promotes inclusiveness and opportunities for agricultural sector growth</w:t>
      </w:r>
      <w:r w:rsidR="00A16491">
        <w:rPr>
          <w:rFonts w:cs="Calibri"/>
          <w:bCs/>
          <w:color w:val="7030A0"/>
          <w:lang w:val="en-GB"/>
        </w:rPr>
        <w:t xml:space="preserve"> (Foci 2)</w:t>
      </w:r>
      <w:r w:rsidR="00A15CD5">
        <w:rPr>
          <w:rFonts w:cs="Calibri"/>
          <w:bCs/>
          <w:color w:val="7030A0"/>
          <w:lang w:val="en-GB"/>
        </w:rPr>
        <w:t>.</w:t>
      </w:r>
    </w:p>
    <w:p w:rsidR="000B6D99" w:rsidRPr="004D3FB6" w:rsidRDefault="000B6D99" w:rsidP="000B6D99">
      <w:pPr>
        <w:tabs>
          <w:tab w:val="left" w:pos="5790"/>
        </w:tabs>
        <w:suppressAutoHyphens/>
        <w:rPr>
          <w:rFonts w:cs="Calibri"/>
          <w:bCs/>
          <w:color w:val="7030A0"/>
          <w:lang w:val="en-GB"/>
        </w:rPr>
      </w:pPr>
    </w:p>
    <w:p w:rsidR="008E0649" w:rsidRDefault="008E0649" w:rsidP="00CF314E">
      <w:pPr>
        <w:pStyle w:val="ListParagraph"/>
        <w:numPr>
          <w:ilvl w:val="0"/>
          <w:numId w:val="23"/>
        </w:numPr>
        <w:suppressAutoHyphens/>
        <w:rPr>
          <w:rFonts w:cs="Calibri"/>
          <w:bCs/>
          <w:i/>
          <w:lang w:val="en-US"/>
        </w:rPr>
      </w:pPr>
      <w:r w:rsidRPr="00DD0A88">
        <w:rPr>
          <w:rFonts w:cs="Calibri"/>
          <w:bCs/>
          <w:i/>
          <w:lang w:val="en-US"/>
        </w:rPr>
        <w:t xml:space="preserve">Elaborate on and motivate </w:t>
      </w:r>
      <w:r w:rsidR="00477834">
        <w:rPr>
          <w:rFonts w:cs="Calibri"/>
          <w:bCs/>
          <w:i/>
          <w:lang w:val="en-US"/>
        </w:rPr>
        <w:t xml:space="preserve">any </w:t>
      </w:r>
      <w:r w:rsidRPr="00DD0A88">
        <w:rPr>
          <w:rFonts w:cs="Calibri"/>
          <w:bCs/>
          <w:i/>
          <w:lang w:val="en-US"/>
        </w:rPr>
        <w:t>adjustments to the original set-up of activities;</w:t>
      </w:r>
    </w:p>
    <w:p w:rsidR="000B6D99" w:rsidRDefault="000B6D99" w:rsidP="000B6D99">
      <w:pPr>
        <w:suppressAutoHyphens/>
        <w:rPr>
          <w:rFonts w:cs="Calibri"/>
          <w:bCs/>
          <w:i/>
          <w:lang w:val="en-US"/>
        </w:rPr>
      </w:pPr>
    </w:p>
    <w:p w:rsidR="000B6D99" w:rsidRPr="00A15CD5" w:rsidRDefault="00D97D6B" w:rsidP="00A16491">
      <w:pPr>
        <w:suppressAutoHyphens/>
        <w:jc w:val="both"/>
        <w:rPr>
          <w:rFonts w:cs="Calibri"/>
          <w:bCs/>
          <w:color w:val="7030A0"/>
          <w:lang w:val="en-US"/>
        </w:rPr>
      </w:pPr>
      <w:r>
        <w:rPr>
          <w:rFonts w:cs="Calibri"/>
          <w:bCs/>
          <w:color w:val="7030A0"/>
          <w:lang w:val="en-US"/>
        </w:rPr>
        <w:lastRenderedPageBreak/>
        <w:t>Initially the team anticipated to run the project activities concurrently, however as the team reflected at inception, the team note that, pre basic and basic seeds which are pre requisites for initiating a formal and inclusive seed system were not in enough quantities therefore the team tasked UCU and MAAIF to fast track availability of early generation seeds pre-basic and basic seeds). However, because some women and youth group empowerment activities have to occur, the team therefore tasked CHAIN UGANDA and MAAIF to work with farmers and identify priority activities. Consequently</w:t>
      </w:r>
      <w:r w:rsidR="00553204">
        <w:rPr>
          <w:rFonts w:cs="Calibri"/>
          <w:bCs/>
          <w:color w:val="7030A0"/>
          <w:lang w:val="en-US"/>
        </w:rPr>
        <w:t>, QDS</w:t>
      </w:r>
      <w:r>
        <w:rPr>
          <w:rFonts w:cs="Calibri"/>
          <w:bCs/>
          <w:color w:val="7030A0"/>
          <w:lang w:val="en-US"/>
        </w:rPr>
        <w:t xml:space="preserve"> seeds were identified and activities for empowerment such as</w:t>
      </w:r>
      <w:r w:rsidR="00553204">
        <w:rPr>
          <w:rFonts w:cs="Calibri"/>
          <w:bCs/>
          <w:color w:val="7030A0"/>
          <w:lang w:val="en-US"/>
        </w:rPr>
        <w:t xml:space="preserve"> leadership, gender streaming and group dynamics commenced.</w:t>
      </w:r>
      <w:r>
        <w:rPr>
          <w:rFonts w:cs="Calibri"/>
          <w:bCs/>
          <w:color w:val="7030A0"/>
          <w:lang w:val="en-US"/>
        </w:rPr>
        <w:t xml:space="preserve">  </w:t>
      </w:r>
    </w:p>
    <w:p w:rsidR="000B6D99" w:rsidRPr="00A15CD5" w:rsidRDefault="000B6D99" w:rsidP="000B6D99">
      <w:pPr>
        <w:suppressAutoHyphens/>
        <w:rPr>
          <w:rFonts w:cs="Calibri"/>
          <w:bCs/>
          <w:color w:val="7030A0"/>
          <w:lang w:val="en-US"/>
        </w:rPr>
      </w:pPr>
    </w:p>
    <w:p w:rsidR="008E0649" w:rsidRPr="000B6D99" w:rsidRDefault="008E0649" w:rsidP="00CF314E">
      <w:pPr>
        <w:pStyle w:val="ListParagraph"/>
        <w:numPr>
          <w:ilvl w:val="0"/>
          <w:numId w:val="23"/>
        </w:numPr>
        <w:suppressAutoHyphens/>
        <w:rPr>
          <w:rFonts w:cs="Calibri"/>
          <w:bCs/>
          <w:i/>
          <w:lang w:val="en-US"/>
        </w:rPr>
      </w:pPr>
      <w:r w:rsidRPr="00DD0A88">
        <w:rPr>
          <w:i/>
          <w:lang w:val="en-GB"/>
        </w:rPr>
        <w:t>Reflect on the most important successes, setbacks and lessons learned.</w:t>
      </w:r>
    </w:p>
    <w:p w:rsidR="00553204" w:rsidRPr="00553204" w:rsidRDefault="00E62532" w:rsidP="00553204">
      <w:pPr>
        <w:pStyle w:val="ListParagraph"/>
        <w:suppressAutoHyphens/>
        <w:ind w:hanging="720"/>
        <w:rPr>
          <w:color w:val="7030A0"/>
          <w:lang w:val="en-GB"/>
        </w:rPr>
      </w:pPr>
      <w:r w:rsidRPr="00E62532">
        <w:rPr>
          <w:b/>
          <w:color w:val="7030A0"/>
          <w:lang w:val="en-GB"/>
        </w:rPr>
        <w:t>Successes</w:t>
      </w:r>
      <w:r w:rsidR="00553204" w:rsidRPr="00553204">
        <w:rPr>
          <w:color w:val="7030A0"/>
          <w:lang w:val="en-GB"/>
        </w:rPr>
        <w:t>;</w:t>
      </w:r>
    </w:p>
    <w:p w:rsidR="00553204" w:rsidRPr="00553204" w:rsidRDefault="00553204" w:rsidP="00553204">
      <w:pPr>
        <w:pStyle w:val="ListParagraph"/>
        <w:suppressAutoHyphens/>
        <w:ind w:left="284" w:hanging="284"/>
        <w:rPr>
          <w:color w:val="7030A0"/>
          <w:lang w:val="en-GB"/>
        </w:rPr>
      </w:pPr>
      <w:r w:rsidRPr="00553204">
        <w:rPr>
          <w:color w:val="7030A0"/>
          <w:lang w:val="en-GB"/>
        </w:rPr>
        <w:t>•</w:t>
      </w:r>
      <w:r w:rsidRPr="00553204">
        <w:rPr>
          <w:color w:val="7030A0"/>
          <w:lang w:val="en-GB"/>
        </w:rPr>
        <w:tab/>
        <w:t>Multidisciplinary approach of implementing team was appropriate as there was always someone to solve the problem as it emerges.</w:t>
      </w:r>
    </w:p>
    <w:p w:rsidR="00553204" w:rsidRPr="00553204" w:rsidRDefault="00553204" w:rsidP="00553204">
      <w:pPr>
        <w:pStyle w:val="ListParagraph"/>
        <w:suppressAutoHyphens/>
        <w:ind w:left="284" w:hanging="284"/>
        <w:rPr>
          <w:color w:val="7030A0"/>
          <w:lang w:val="en-GB"/>
        </w:rPr>
      </w:pPr>
      <w:r w:rsidRPr="00553204">
        <w:rPr>
          <w:color w:val="7030A0"/>
          <w:lang w:val="en-GB"/>
        </w:rPr>
        <w:t>•</w:t>
      </w:r>
      <w:r w:rsidRPr="00553204">
        <w:rPr>
          <w:color w:val="7030A0"/>
          <w:lang w:val="en-GB"/>
        </w:rPr>
        <w:tab/>
        <w:t>Involvement of local leadership.</w:t>
      </w:r>
    </w:p>
    <w:p w:rsidR="00553204" w:rsidRPr="00553204" w:rsidRDefault="00553204" w:rsidP="00553204">
      <w:pPr>
        <w:pStyle w:val="ListParagraph"/>
        <w:suppressAutoHyphens/>
        <w:ind w:left="284" w:hanging="284"/>
        <w:rPr>
          <w:color w:val="7030A0"/>
          <w:lang w:val="en-GB"/>
        </w:rPr>
      </w:pPr>
      <w:r w:rsidRPr="00553204">
        <w:rPr>
          <w:color w:val="7030A0"/>
          <w:lang w:val="en-GB"/>
        </w:rPr>
        <w:t>•</w:t>
      </w:r>
      <w:r w:rsidRPr="00553204">
        <w:rPr>
          <w:color w:val="7030A0"/>
          <w:lang w:val="en-GB"/>
        </w:rPr>
        <w:tab/>
        <w:t>Monthly project meetings and quarterly meetings ensured that all partners were up-to-date with the project progress.</w:t>
      </w:r>
    </w:p>
    <w:p w:rsidR="00A16491" w:rsidRDefault="00553204" w:rsidP="00A16491">
      <w:pPr>
        <w:pStyle w:val="ListParagraph"/>
        <w:suppressAutoHyphens/>
        <w:ind w:left="284" w:hanging="284"/>
        <w:rPr>
          <w:color w:val="7030A0"/>
          <w:lang w:val="en-GB"/>
        </w:rPr>
      </w:pPr>
      <w:r w:rsidRPr="00553204">
        <w:rPr>
          <w:color w:val="7030A0"/>
          <w:lang w:val="en-GB"/>
        </w:rPr>
        <w:t>•</w:t>
      </w:r>
      <w:r w:rsidRPr="00553204">
        <w:rPr>
          <w:color w:val="7030A0"/>
          <w:lang w:val="en-GB"/>
        </w:rPr>
        <w:tab/>
        <w:t>Consortium agreements specifying roles and conditions clarified what is expected of each partner.</w:t>
      </w:r>
    </w:p>
    <w:p w:rsidR="00E62532" w:rsidRDefault="00E62532" w:rsidP="00A16491">
      <w:pPr>
        <w:pStyle w:val="ListParagraph"/>
        <w:numPr>
          <w:ilvl w:val="0"/>
          <w:numId w:val="30"/>
        </w:numPr>
        <w:suppressAutoHyphens/>
        <w:ind w:left="284" w:hanging="284"/>
        <w:rPr>
          <w:color w:val="7030A0"/>
          <w:lang w:val="en-GB"/>
        </w:rPr>
      </w:pPr>
      <w:r>
        <w:rPr>
          <w:color w:val="7030A0"/>
          <w:lang w:val="en-GB"/>
        </w:rPr>
        <w:t>Timely disbursement of funds for project activities by the donor</w:t>
      </w:r>
    </w:p>
    <w:p w:rsidR="000B6D99" w:rsidRDefault="00553204" w:rsidP="00553204">
      <w:pPr>
        <w:pStyle w:val="ListParagraph"/>
        <w:suppressAutoHyphens/>
        <w:ind w:left="284" w:hanging="284"/>
        <w:rPr>
          <w:color w:val="7030A0"/>
          <w:lang w:val="en-GB"/>
        </w:rPr>
      </w:pPr>
      <w:r w:rsidRPr="00553204">
        <w:rPr>
          <w:color w:val="7030A0"/>
          <w:lang w:val="en-GB"/>
        </w:rPr>
        <w:t xml:space="preserve">  </w:t>
      </w:r>
    </w:p>
    <w:p w:rsidR="00E62532" w:rsidRPr="00E62532" w:rsidRDefault="00E62532" w:rsidP="00553204">
      <w:pPr>
        <w:pStyle w:val="ListParagraph"/>
        <w:suppressAutoHyphens/>
        <w:ind w:left="284" w:hanging="284"/>
        <w:rPr>
          <w:b/>
          <w:color w:val="7030A0"/>
          <w:lang w:val="en-GB"/>
        </w:rPr>
      </w:pPr>
      <w:r w:rsidRPr="00E62532">
        <w:rPr>
          <w:b/>
          <w:color w:val="7030A0"/>
          <w:lang w:val="en-GB"/>
        </w:rPr>
        <w:t xml:space="preserve">Setbacks </w:t>
      </w:r>
    </w:p>
    <w:p w:rsidR="00E62532" w:rsidRDefault="00E62532" w:rsidP="00E62532">
      <w:pPr>
        <w:pStyle w:val="ListParagraph"/>
        <w:numPr>
          <w:ilvl w:val="0"/>
          <w:numId w:val="27"/>
        </w:numPr>
        <w:ind w:left="284" w:hanging="284"/>
        <w:rPr>
          <w:color w:val="7030A0"/>
          <w:lang w:val="en-US"/>
        </w:rPr>
      </w:pPr>
      <w:r w:rsidRPr="00E62532">
        <w:rPr>
          <w:color w:val="7030A0"/>
          <w:lang w:val="en-US"/>
        </w:rPr>
        <w:t xml:space="preserve">Unavailability of some inputs. </w:t>
      </w:r>
      <w:proofErr w:type="spellStart"/>
      <w:proofErr w:type="gramStart"/>
      <w:r>
        <w:rPr>
          <w:color w:val="7030A0"/>
          <w:lang w:val="en-US"/>
        </w:rPr>
        <w:t>eg</w:t>
      </w:r>
      <w:proofErr w:type="spellEnd"/>
      <w:proofErr w:type="gramEnd"/>
      <w:r w:rsidRPr="00E62532">
        <w:rPr>
          <w:color w:val="7030A0"/>
          <w:lang w:val="en-US"/>
        </w:rPr>
        <w:t xml:space="preserve">, the project started </w:t>
      </w:r>
      <w:r>
        <w:rPr>
          <w:color w:val="7030A0"/>
          <w:lang w:val="en-US"/>
        </w:rPr>
        <w:t>low quantities</w:t>
      </w:r>
      <w:r w:rsidRPr="00E62532">
        <w:rPr>
          <w:color w:val="7030A0"/>
          <w:lang w:val="en-US"/>
        </w:rPr>
        <w:t xml:space="preserve"> AIV foundation or breeders seed</w:t>
      </w:r>
      <w:r>
        <w:rPr>
          <w:color w:val="7030A0"/>
          <w:lang w:val="en-US"/>
        </w:rPr>
        <w:t>.</w:t>
      </w:r>
    </w:p>
    <w:p w:rsidR="00553204" w:rsidRPr="00E62532" w:rsidRDefault="00E62532" w:rsidP="00553204">
      <w:pPr>
        <w:pStyle w:val="ListParagraph"/>
        <w:numPr>
          <w:ilvl w:val="0"/>
          <w:numId w:val="27"/>
        </w:numPr>
        <w:suppressAutoHyphens/>
        <w:ind w:left="284" w:hanging="284"/>
        <w:rPr>
          <w:color w:val="7030A0"/>
          <w:lang w:val="en-GB"/>
        </w:rPr>
      </w:pPr>
      <w:r w:rsidRPr="00E62532">
        <w:rPr>
          <w:color w:val="7030A0"/>
          <w:lang w:val="en-US"/>
        </w:rPr>
        <w:t xml:space="preserve">Short time for implementation of activities; some breeding aspects are at infancy stags </w:t>
      </w:r>
    </w:p>
    <w:p w:rsidR="000B6D99" w:rsidRPr="00E62532" w:rsidRDefault="00E62532" w:rsidP="00E62532">
      <w:pPr>
        <w:pStyle w:val="ListParagraph"/>
        <w:suppressAutoHyphens/>
        <w:ind w:left="0"/>
        <w:rPr>
          <w:rFonts w:cs="Calibri"/>
          <w:b/>
          <w:bCs/>
          <w:color w:val="7030A0"/>
          <w:lang w:val="en-GB"/>
        </w:rPr>
      </w:pPr>
      <w:r w:rsidRPr="00E62532">
        <w:rPr>
          <w:rFonts w:cs="Calibri"/>
          <w:b/>
          <w:bCs/>
          <w:color w:val="7030A0"/>
          <w:lang w:val="en-GB"/>
        </w:rPr>
        <w:t>Lessons</w:t>
      </w:r>
    </w:p>
    <w:p w:rsidR="00E62532" w:rsidRPr="00E62532" w:rsidRDefault="00E62532" w:rsidP="00E62532">
      <w:pPr>
        <w:pStyle w:val="ListParagraph"/>
        <w:numPr>
          <w:ilvl w:val="0"/>
          <w:numId w:val="28"/>
        </w:numPr>
        <w:ind w:left="284" w:hanging="142"/>
        <w:rPr>
          <w:rFonts w:cs="Calibri"/>
          <w:bCs/>
          <w:color w:val="7030A0"/>
          <w:lang w:val="en-US"/>
        </w:rPr>
      </w:pPr>
      <w:r w:rsidRPr="00E62532">
        <w:rPr>
          <w:rFonts w:cs="Calibri"/>
          <w:bCs/>
          <w:color w:val="7030A0"/>
          <w:lang w:val="en-US"/>
        </w:rPr>
        <w:t xml:space="preserve">Partnerships </w:t>
      </w:r>
      <w:r>
        <w:rPr>
          <w:rFonts w:cs="Calibri"/>
          <w:bCs/>
          <w:color w:val="7030A0"/>
          <w:lang w:val="en-US"/>
        </w:rPr>
        <w:t>is important in</w:t>
      </w:r>
      <w:r w:rsidRPr="00E62532">
        <w:rPr>
          <w:rFonts w:cs="Calibri"/>
          <w:bCs/>
          <w:color w:val="7030A0"/>
          <w:lang w:val="en-US"/>
        </w:rPr>
        <w:t xml:space="preserve"> running a cross-cutting project like this one on nutrition as it </w:t>
      </w:r>
      <w:r>
        <w:rPr>
          <w:rFonts w:cs="Calibri"/>
          <w:bCs/>
          <w:color w:val="7030A0"/>
          <w:lang w:val="en-US"/>
        </w:rPr>
        <w:t>requires</w:t>
      </w:r>
      <w:r w:rsidRPr="00E62532">
        <w:rPr>
          <w:rFonts w:cs="Calibri"/>
          <w:bCs/>
          <w:color w:val="7030A0"/>
          <w:lang w:val="en-US"/>
        </w:rPr>
        <w:t xml:space="preserve"> plethora of disciplines and institutions working jointly and disseminating the solutions.</w:t>
      </w:r>
    </w:p>
    <w:p w:rsidR="00E62532" w:rsidRPr="00E62532" w:rsidRDefault="00E62532" w:rsidP="00E62532">
      <w:pPr>
        <w:pStyle w:val="ListParagraph"/>
        <w:numPr>
          <w:ilvl w:val="0"/>
          <w:numId w:val="28"/>
        </w:numPr>
        <w:ind w:left="284" w:hanging="142"/>
        <w:rPr>
          <w:rFonts w:cs="Calibri"/>
          <w:bCs/>
          <w:color w:val="7030A0"/>
          <w:lang w:val="en-US"/>
        </w:rPr>
      </w:pPr>
      <w:r w:rsidRPr="00E62532">
        <w:rPr>
          <w:rFonts w:cs="Calibri"/>
          <w:bCs/>
          <w:color w:val="7030A0"/>
          <w:lang w:val="en-US"/>
        </w:rPr>
        <w:t>Partnership approach is slow; therefore long planning horizons are needed when implementing such a project.</w:t>
      </w:r>
    </w:p>
    <w:p w:rsidR="00E62532" w:rsidRPr="00E62532" w:rsidRDefault="00E62532" w:rsidP="00E62532">
      <w:pPr>
        <w:pStyle w:val="ListParagraph"/>
        <w:numPr>
          <w:ilvl w:val="0"/>
          <w:numId w:val="28"/>
        </w:numPr>
        <w:ind w:left="284" w:hanging="142"/>
        <w:rPr>
          <w:rFonts w:cs="Calibri"/>
          <w:bCs/>
          <w:color w:val="7030A0"/>
          <w:lang w:val="en-GB"/>
        </w:rPr>
      </w:pPr>
      <w:r w:rsidRPr="00E62532">
        <w:rPr>
          <w:rFonts w:cs="Calibri"/>
          <w:bCs/>
          <w:color w:val="7030A0"/>
          <w:lang w:val="en-US"/>
        </w:rPr>
        <w:t>Communication involving direct messages is a key in implementing multi-stakeholder projects. Monthly and quarterly interactions ensure that conflicts and misunderstandings are solved immediately.</w:t>
      </w:r>
    </w:p>
    <w:p w:rsidR="000E4682" w:rsidRPr="000B6D99" w:rsidRDefault="000E4682" w:rsidP="000E4682">
      <w:pPr>
        <w:tabs>
          <w:tab w:val="left" w:pos="5790"/>
        </w:tabs>
        <w:suppressAutoHyphens/>
        <w:rPr>
          <w:rFonts w:cs="Calibri"/>
          <w:bCs/>
          <w:color w:val="7030A0"/>
          <w:lang w:val="en-US"/>
        </w:rPr>
      </w:pPr>
    </w:p>
    <w:p w:rsidR="000E4682" w:rsidRPr="000E4682" w:rsidRDefault="000E4682" w:rsidP="000E4682">
      <w:pPr>
        <w:tabs>
          <w:tab w:val="left" w:pos="5790"/>
        </w:tabs>
        <w:suppressAutoHyphens/>
        <w:rPr>
          <w:rFonts w:cs="Calibri"/>
          <w:bCs/>
          <w:i/>
          <w:lang w:val="en-GB"/>
        </w:rPr>
      </w:pPr>
      <w:r w:rsidRPr="000E4682">
        <w:rPr>
          <w:rFonts w:cs="Calibri"/>
          <w:bCs/>
          <w:i/>
          <w:lang w:val="en-GB"/>
        </w:rPr>
        <w:t xml:space="preserve">Please include the (updated) Research Impact Pathway as annex to this report in </w:t>
      </w:r>
      <w:r w:rsidRPr="000E4682">
        <w:rPr>
          <w:rFonts w:cs="Calibri"/>
          <w:bCs/>
          <w:i/>
          <w:u w:val="single"/>
          <w:lang w:val="en-GB"/>
        </w:rPr>
        <w:t xml:space="preserve">Format A </w:t>
      </w:r>
      <w:r w:rsidRPr="000E4682">
        <w:rPr>
          <w:rFonts w:cs="Calibri"/>
          <w:bCs/>
          <w:i/>
          <w:lang w:val="en-GB"/>
        </w:rPr>
        <w:t>and report on progress per indicator.</w:t>
      </w:r>
    </w:p>
    <w:p w:rsidR="008E0649" w:rsidRPr="004508F6" w:rsidRDefault="008E0649" w:rsidP="008E0649">
      <w:pPr>
        <w:tabs>
          <w:tab w:val="left" w:pos="5790"/>
        </w:tabs>
        <w:suppressAutoHyphens/>
        <w:rPr>
          <w:rFonts w:cs="Calibri"/>
          <w:bCs/>
          <w:i/>
          <w:lang w:val="en-GB"/>
        </w:rPr>
      </w:pPr>
    </w:p>
    <w:p w:rsidR="00FC774A" w:rsidRPr="002D7EBA" w:rsidRDefault="00FC774A" w:rsidP="00045037">
      <w:pPr>
        <w:pStyle w:val="BodyText"/>
        <w:spacing w:line="260" w:lineRule="atLeast"/>
        <w:rPr>
          <w:rFonts w:ascii="Verdana" w:hAnsi="Verdana"/>
          <w:sz w:val="17"/>
          <w:szCs w:val="17"/>
          <w:lang w:val="en-GB"/>
        </w:rPr>
      </w:pPr>
    </w:p>
    <w:tbl>
      <w:tblPr>
        <w:tblW w:w="9214" w:type="dxa"/>
        <w:tblInd w:w="70" w:type="dxa"/>
        <w:shd w:val="clear" w:color="auto" w:fill="808080" w:themeFill="background1" w:themeFillShade="80"/>
        <w:tblLayout w:type="fixed"/>
        <w:tblCellMar>
          <w:left w:w="70" w:type="dxa"/>
          <w:right w:w="70" w:type="dxa"/>
        </w:tblCellMar>
        <w:tblLook w:val="0000"/>
      </w:tblPr>
      <w:tblGrid>
        <w:gridCol w:w="9214"/>
      </w:tblGrid>
      <w:tr w:rsidR="00FC774A" w:rsidRPr="00E94DDF" w:rsidTr="005E02F2">
        <w:tc>
          <w:tcPr>
            <w:tcW w:w="9214" w:type="dxa"/>
            <w:shd w:val="clear" w:color="auto" w:fill="808080" w:themeFill="background1" w:themeFillShade="80"/>
          </w:tcPr>
          <w:p w:rsidR="00FC774A" w:rsidRPr="005010C9" w:rsidRDefault="002D7EBA" w:rsidP="0075231F">
            <w:pPr>
              <w:pStyle w:val="Heading4"/>
              <w:numPr>
                <w:ilvl w:val="0"/>
                <w:numId w:val="19"/>
              </w:numPr>
              <w:rPr>
                <w:rFonts w:cs="Arial"/>
                <w:i w:val="0"/>
                <w:lang w:val="en-GB"/>
              </w:rPr>
            </w:pPr>
            <w:r>
              <w:rPr>
                <w:rFonts w:cs="Arial"/>
                <w:i w:val="0"/>
                <w:color w:val="FFFFFF" w:themeColor="background1"/>
                <w:lang w:val="en-GB"/>
              </w:rPr>
              <w:t>Research u</w:t>
            </w:r>
            <w:r w:rsidR="005807AB">
              <w:rPr>
                <w:rFonts w:cs="Arial"/>
                <w:i w:val="0"/>
                <w:color w:val="FFFFFF" w:themeColor="background1"/>
                <w:lang w:val="en-GB"/>
              </w:rPr>
              <w:t>ptake and k</w:t>
            </w:r>
            <w:r w:rsidR="00FC774A" w:rsidRPr="005010C9">
              <w:rPr>
                <w:rFonts w:cs="Arial"/>
                <w:i w:val="0"/>
                <w:color w:val="FFFFFF" w:themeColor="background1"/>
                <w:lang w:val="en-GB"/>
              </w:rPr>
              <w:t>nowledge sharing</w:t>
            </w:r>
            <w:r w:rsidR="00D1433A" w:rsidRPr="005010C9">
              <w:rPr>
                <w:rFonts w:cs="Arial"/>
                <w:i w:val="0"/>
                <w:color w:val="FFFFFF" w:themeColor="background1"/>
                <w:lang w:val="en-GB"/>
              </w:rPr>
              <w:t xml:space="preserve"> </w:t>
            </w:r>
            <w:r w:rsidR="008E72CC" w:rsidRPr="005010C9">
              <w:rPr>
                <w:rFonts w:cs="Arial"/>
                <w:i w:val="0"/>
                <w:color w:val="FFFFFF" w:themeColor="background1"/>
                <w:lang w:val="en-GB"/>
              </w:rPr>
              <w:t>(</w:t>
            </w:r>
            <w:r w:rsidR="00D73359" w:rsidRPr="005010C9">
              <w:rPr>
                <w:rFonts w:cs="Arial"/>
                <w:i w:val="0"/>
                <w:color w:val="FFFFFF" w:themeColor="background1"/>
                <w:lang w:val="en-GB"/>
              </w:rPr>
              <w:t xml:space="preserve">max. </w:t>
            </w:r>
            <w:r w:rsidR="005807AB">
              <w:rPr>
                <w:rFonts w:cs="Arial"/>
                <w:i w:val="0"/>
                <w:color w:val="FFFFFF" w:themeColor="background1"/>
                <w:lang w:val="en-GB"/>
              </w:rPr>
              <w:t>4</w:t>
            </w:r>
            <w:r w:rsidR="00D73359" w:rsidRPr="005010C9">
              <w:rPr>
                <w:rFonts w:cs="Arial"/>
                <w:i w:val="0"/>
                <w:color w:val="FFFFFF" w:themeColor="background1"/>
                <w:lang w:val="en-GB"/>
              </w:rPr>
              <w:t>00 words</w:t>
            </w:r>
            <w:r w:rsidR="009342E7">
              <w:rPr>
                <w:rFonts w:cs="Arial"/>
                <w:i w:val="0"/>
                <w:color w:val="FFFFFF" w:themeColor="background1"/>
                <w:lang w:val="en-GB"/>
              </w:rPr>
              <w:t xml:space="preserve"> plus </w:t>
            </w:r>
            <w:r w:rsidR="0075231F">
              <w:rPr>
                <w:rFonts w:cs="Arial"/>
                <w:i w:val="0"/>
                <w:color w:val="FFFFFF" w:themeColor="background1"/>
                <w:lang w:val="en-GB"/>
              </w:rPr>
              <w:t>Format B</w:t>
            </w:r>
            <w:r w:rsidR="008E72CC" w:rsidRPr="005010C9">
              <w:rPr>
                <w:rFonts w:cs="Arial"/>
                <w:i w:val="0"/>
                <w:color w:val="FFFFFF" w:themeColor="background1"/>
                <w:lang w:val="en-GB"/>
              </w:rPr>
              <w:t>)</w:t>
            </w:r>
          </w:p>
        </w:tc>
      </w:tr>
    </w:tbl>
    <w:p w:rsidR="0075231F" w:rsidRDefault="0075231F" w:rsidP="0075231F">
      <w:pPr>
        <w:pStyle w:val="BodyText"/>
        <w:spacing w:line="260" w:lineRule="atLeast"/>
        <w:rPr>
          <w:rFonts w:ascii="Verdana" w:hAnsi="Verdana" w:cs="Calibri"/>
          <w:bCs/>
          <w:i/>
          <w:sz w:val="17"/>
          <w:szCs w:val="17"/>
          <w:lang w:val="en-GB"/>
        </w:rPr>
      </w:pPr>
      <w:r>
        <w:rPr>
          <w:rFonts w:ascii="Verdana" w:hAnsi="Verdana" w:cs="Calibri"/>
          <w:bCs/>
          <w:i/>
          <w:sz w:val="17"/>
          <w:szCs w:val="17"/>
          <w:lang w:val="en-GB"/>
        </w:rPr>
        <w:t>Please report on Research Uptake and knowledge sharing activities in the past project year and also refer to upcoming events/future plans.</w:t>
      </w:r>
    </w:p>
    <w:p w:rsidR="00211F4A" w:rsidRDefault="00E0394B" w:rsidP="009D189E">
      <w:pPr>
        <w:pStyle w:val="BodyText"/>
        <w:spacing w:line="260" w:lineRule="atLeast"/>
        <w:jc w:val="both"/>
        <w:rPr>
          <w:rFonts w:ascii="Verdana" w:hAnsi="Verdana" w:cs="Calibri"/>
          <w:bCs/>
          <w:color w:val="7030A0"/>
          <w:sz w:val="17"/>
          <w:szCs w:val="17"/>
          <w:lang w:val="en-GB"/>
        </w:rPr>
      </w:pPr>
      <w:r w:rsidRPr="00E0394B">
        <w:rPr>
          <w:rFonts w:ascii="Verdana" w:hAnsi="Verdana" w:cs="Calibri"/>
          <w:bCs/>
          <w:color w:val="7030A0"/>
          <w:sz w:val="17"/>
          <w:szCs w:val="17"/>
          <w:lang w:val="en-GB"/>
        </w:rPr>
        <w:t xml:space="preserve">A number </w:t>
      </w:r>
      <w:r>
        <w:rPr>
          <w:rFonts w:ascii="Verdana" w:hAnsi="Verdana" w:cs="Calibri"/>
          <w:bCs/>
          <w:color w:val="7030A0"/>
          <w:sz w:val="17"/>
          <w:szCs w:val="17"/>
          <w:lang w:val="en-GB"/>
        </w:rPr>
        <w:t xml:space="preserve">of uptake and </w:t>
      </w:r>
      <w:r w:rsidR="00834AF3">
        <w:rPr>
          <w:rFonts w:ascii="Verdana" w:hAnsi="Verdana" w:cs="Calibri"/>
          <w:bCs/>
          <w:color w:val="7030A0"/>
          <w:sz w:val="17"/>
          <w:szCs w:val="17"/>
          <w:lang w:val="en-GB"/>
        </w:rPr>
        <w:t>knowledge sharing activities were undertaken to create project awareness and create conditions for project uptake. The approaches pursued include;</w:t>
      </w:r>
    </w:p>
    <w:p w:rsidR="00211F4A" w:rsidRDefault="00211F4A" w:rsidP="009D189E">
      <w:pPr>
        <w:pStyle w:val="BodyText"/>
        <w:spacing w:line="260" w:lineRule="atLeast"/>
        <w:jc w:val="both"/>
        <w:rPr>
          <w:rFonts w:ascii="Verdana" w:hAnsi="Verdana" w:cs="Calibri"/>
          <w:bCs/>
          <w:color w:val="7030A0"/>
          <w:sz w:val="17"/>
          <w:szCs w:val="17"/>
          <w:lang w:val="en-GB"/>
        </w:rPr>
      </w:pPr>
    </w:p>
    <w:p w:rsidR="008C66BF" w:rsidRDefault="00211F4A" w:rsidP="009D189E">
      <w:pPr>
        <w:pStyle w:val="BodyText"/>
        <w:spacing w:line="260" w:lineRule="atLeast"/>
        <w:jc w:val="both"/>
        <w:rPr>
          <w:rFonts w:ascii="Verdana" w:hAnsi="Verdana" w:cs="Calibri"/>
          <w:bCs/>
          <w:color w:val="7030A0"/>
          <w:sz w:val="17"/>
          <w:szCs w:val="17"/>
          <w:lang w:val="en-GB"/>
        </w:rPr>
      </w:pPr>
      <w:r>
        <w:rPr>
          <w:rFonts w:ascii="Verdana" w:hAnsi="Verdana" w:cs="Calibri"/>
          <w:bCs/>
          <w:color w:val="7030A0"/>
          <w:sz w:val="17"/>
          <w:szCs w:val="17"/>
          <w:lang w:val="en-GB"/>
        </w:rPr>
        <w:t>The team involved mass media journalists both print and audio</w:t>
      </w:r>
      <w:r w:rsidR="00834AF3">
        <w:rPr>
          <w:rFonts w:ascii="Verdana" w:hAnsi="Verdana" w:cs="Calibri"/>
          <w:bCs/>
          <w:color w:val="7030A0"/>
          <w:sz w:val="17"/>
          <w:szCs w:val="17"/>
          <w:lang w:val="en-GB"/>
        </w:rPr>
        <w:t xml:space="preserve"> </w:t>
      </w:r>
      <w:r>
        <w:rPr>
          <w:rFonts w:ascii="Verdana" w:hAnsi="Verdana" w:cs="Calibri"/>
          <w:bCs/>
          <w:color w:val="7030A0"/>
          <w:sz w:val="17"/>
          <w:szCs w:val="17"/>
          <w:lang w:val="en-GB"/>
        </w:rPr>
        <w:t>in the launch of the project and consequently the project was reported in the Monitor Newspaper in the section Seeds of Gold. Monitor is highly rated and poplar newspaper. At the same time Uganda Broadcasting services aired the launch of the project.</w:t>
      </w:r>
      <w:r w:rsidR="008C66BF" w:rsidRPr="008C66BF">
        <w:rPr>
          <w:rFonts w:ascii="Verdana" w:hAnsi="Verdana" w:cs="Calibri"/>
          <w:bCs/>
          <w:color w:val="7030A0"/>
          <w:sz w:val="17"/>
          <w:szCs w:val="17"/>
          <w:lang w:val="en-GB"/>
        </w:rPr>
        <w:t xml:space="preserve"> </w:t>
      </w:r>
      <w:r w:rsidR="008C66BF">
        <w:rPr>
          <w:rFonts w:ascii="Verdana" w:hAnsi="Verdana" w:cs="Calibri"/>
          <w:bCs/>
          <w:color w:val="7030A0"/>
          <w:sz w:val="17"/>
          <w:szCs w:val="17"/>
          <w:lang w:val="en-GB"/>
        </w:rPr>
        <w:t xml:space="preserve">The team </w:t>
      </w:r>
      <w:r w:rsidR="00D52D98">
        <w:rPr>
          <w:rFonts w:ascii="Verdana" w:hAnsi="Verdana" w:cs="Calibri"/>
          <w:bCs/>
          <w:color w:val="7030A0"/>
          <w:sz w:val="17"/>
          <w:szCs w:val="17"/>
          <w:lang w:val="en-GB"/>
        </w:rPr>
        <w:t>is also</w:t>
      </w:r>
      <w:r w:rsidR="008C66BF">
        <w:rPr>
          <w:rFonts w:ascii="Verdana" w:hAnsi="Verdana" w:cs="Calibri"/>
          <w:bCs/>
          <w:color w:val="7030A0"/>
          <w:sz w:val="17"/>
          <w:szCs w:val="17"/>
          <w:lang w:val="en-GB"/>
        </w:rPr>
        <w:t xml:space="preserve"> on social media platforms, </w:t>
      </w:r>
      <w:proofErr w:type="spellStart"/>
      <w:r w:rsidR="008C66BF">
        <w:rPr>
          <w:rFonts w:ascii="Verdana" w:hAnsi="Verdana" w:cs="Calibri"/>
          <w:bCs/>
          <w:color w:val="7030A0"/>
          <w:sz w:val="17"/>
          <w:szCs w:val="17"/>
          <w:lang w:val="en-GB"/>
        </w:rPr>
        <w:t>whatsapp</w:t>
      </w:r>
      <w:proofErr w:type="spellEnd"/>
      <w:r w:rsidR="008C66BF">
        <w:rPr>
          <w:rFonts w:ascii="Verdana" w:hAnsi="Verdana" w:cs="Calibri"/>
          <w:bCs/>
          <w:color w:val="7030A0"/>
          <w:sz w:val="17"/>
          <w:szCs w:val="17"/>
          <w:lang w:val="en-GB"/>
        </w:rPr>
        <w:t xml:space="preserve">, </w:t>
      </w:r>
      <w:proofErr w:type="spellStart"/>
      <w:r w:rsidR="008C66BF">
        <w:rPr>
          <w:rFonts w:ascii="Verdana" w:hAnsi="Verdana" w:cs="Calibri"/>
          <w:bCs/>
          <w:color w:val="7030A0"/>
          <w:sz w:val="17"/>
          <w:szCs w:val="17"/>
          <w:lang w:val="en-GB"/>
        </w:rPr>
        <w:t>facebook</w:t>
      </w:r>
      <w:proofErr w:type="spellEnd"/>
      <w:r w:rsidR="008C66BF">
        <w:rPr>
          <w:rFonts w:ascii="Verdana" w:hAnsi="Verdana" w:cs="Calibri"/>
          <w:bCs/>
          <w:color w:val="7030A0"/>
          <w:sz w:val="17"/>
          <w:szCs w:val="17"/>
          <w:lang w:val="en-GB"/>
        </w:rPr>
        <w:t xml:space="preserve"> and twitter.</w:t>
      </w:r>
    </w:p>
    <w:p w:rsidR="00211F4A" w:rsidRDefault="00211F4A" w:rsidP="009D189E">
      <w:pPr>
        <w:pStyle w:val="BodyText"/>
        <w:spacing w:line="260" w:lineRule="atLeast"/>
        <w:jc w:val="both"/>
        <w:rPr>
          <w:rFonts w:ascii="Verdana" w:hAnsi="Verdana" w:cs="Calibri"/>
          <w:bCs/>
          <w:color w:val="7030A0"/>
          <w:sz w:val="17"/>
          <w:szCs w:val="17"/>
          <w:lang w:val="en-GB"/>
        </w:rPr>
      </w:pPr>
    </w:p>
    <w:p w:rsidR="008C66BF" w:rsidRDefault="00211F4A" w:rsidP="009D189E">
      <w:pPr>
        <w:pStyle w:val="BodyText"/>
        <w:spacing w:line="260" w:lineRule="atLeast"/>
        <w:jc w:val="both"/>
        <w:rPr>
          <w:rFonts w:ascii="Verdana" w:hAnsi="Verdana" w:cs="Calibri"/>
          <w:bCs/>
          <w:color w:val="7030A0"/>
          <w:sz w:val="17"/>
          <w:szCs w:val="17"/>
          <w:lang w:val="en-GB"/>
        </w:rPr>
      </w:pPr>
      <w:r>
        <w:rPr>
          <w:rFonts w:ascii="Verdana" w:hAnsi="Verdana" w:cs="Calibri"/>
          <w:bCs/>
          <w:color w:val="7030A0"/>
          <w:sz w:val="17"/>
          <w:szCs w:val="17"/>
          <w:lang w:val="en-GB"/>
        </w:rPr>
        <w:t xml:space="preserve"> UCU partners gave a public talk show at secondary school end of term Farm Camp aimed at engaging youth in agribusiness at</w:t>
      </w:r>
      <w:r w:rsidR="00834AF3">
        <w:rPr>
          <w:rFonts w:ascii="Verdana" w:hAnsi="Verdana" w:cs="Calibri"/>
          <w:bCs/>
          <w:color w:val="7030A0"/>
          <w:sz w:val="17"/>
          <w:szCs w:val="17"/>
          <w:lang w:val="en-GB"/>
        </w:rPr>
        <w:t xml:space="preserve"> </w:t>
      </w:r>
      <w:r w:rsidR="008C66BF">
        <w:rPr>
          <w:rFonts w:ascii="Verdana" w:hAnsi="Verdana" w:cs="Calibri"/>
          <w:bCs/>
          <w:color w:val="7030A0"/>
          <w:sz w:val="17"/>
          <w:szCs w:val="17"/>
          <w:lang w:val="en-GB"/>
        </w:rPr>
        <w:t>Gayaza High</w:t>
      </w:r>
      <w:r>
        <w:rPr>
          <w:rFonts w:ascii="Verdana" w:hAnsi="Verdana" w:cs="Calibri"/>
          <w:bCs/>
          <w:color w:val="7030A0"/>
          <w:sz w:val="17"/>
          <w:szCs w:val="17"/>
          <w:lang w:val="en-GB"/>
        </w:rPr>
        <w:t xml:space="preserve"> </w:t>
      </w:r>
      <w:r w:rsidR="00834AF3">
        <w:rPr>
          <w:rFonts w:ascii="Verdana" w:hAnsi="Verdana" w:cs="Calibri"/>
          <w:bCs/>
          <w:color w:val="7030A0"/>
          <w:sz w:val="17"/>
          <w:szCs w:val="17"/>
          <w:lang w:val="en-GB"/>
        </w:rPr>
        <w:t>schools</w:t>
      </w:r>
      <w:r>
        <w:rPr>
          <w:rFonts w:ascii="Verdana" w:hAnsi="Verdana" w:cs="Calibri"/>
          <w:bCs/>
          <w:color w:val="7030A0"/>
          <w:sz w:val="17"/>
          <w:szCs w:val="17"/>
          <w:lang w:val="en-GB"/>
        </w:rPr>
        <w:t xml:space="preserve">. Over 1000 students and teachers were informed of the potential of AIVs Seed business as well as 8 talk shows </w:t>
      </w:r>
      <w:r w:rsidR="008C66BF">
        <w:rPr>
          <w:rFonts w:ascii="Verdana" w:hAnsi="Verdana" w:cs="Calibri"/>
          <w:bCs/>
          <w:color w:val="7030A0"/>
          <w:sz w:val="17"/>
          <w:szCs w:val="17"/>
          <w:lang w:val="en-GB"/>
        </w:rPr>
        <w:t>aimed</w:t>
      </w:r>
      <w:r>
        <w:rPr>
          <w:rFonts w:ascii="Verdana" w:hAnsi="Verdana" w:cs="Calibri"/>
          <w:bCs/>
          <w:color w:val="7030A0"/>
          <w:sz w:val="17"/>
          <w:szCs w:val="17"/>
          <w:lang w:val="en-GB"/>
        </w:rPr>
        <w:t xml:space="preserve"> at </w:t>
      </w:r>
      <w:r w:rsidR="008C66BF">
        <w:rPr>
          <w:rFonts w:ascii="Verdana" w:hAnsi="Verdana" w:cs="Calibri"/>
          <w:bCs/>
          <w:color w:val="7030A0"/>
          <w:sz w:val="17"/>
          <w:szCs w:val="17"/>
          <w:lang w:val="en-GB"/>
        </w:rPr>
        <w:t>15</w:t>
      </w:r>
      <w:r>
        <w:rPr>
          <w:rFonts w:ascii="Verdana" w:hAnsi="Verdana" w:cs="Calibri"/>
          <w:bCs/>
          <w:color w:val="7030A0"/>
          <w:sz w:val="17"/>
          <w:szCs w:val="17"/>
          <w:lang w:val="en-GB"/>
        </w:rPr>
        <w:t xml:space="preserve"> churches</w:t>
      </w:r>
      <w:r w:rsidR="008C66BF">
        <w:rPr>
          <w:rFonts w:ascii="Verdana" w:hAnsi="Verdana" w:cs="Calibri"/>
          <w:bCs/>
          <w:color w:val="7030A0"/>
          <w:sz w:val="17"/>
          <w:szCs w:val="17"/>
          <w:lang w:val="en-GB"/>
        </w:rPr>
        <w:t>.</w:t>
      </w:r>
    </w:p>
    <w:p w:rsidR="008C66BF" w:rsidRDefault="008C66BF" w:rsidP="009D189E">
      <w:pPr>
        <w:pStyle w:val="BodyText"/>
        <w:spacing w:line="260" w:lineRule="atLeast"/>
        <w:jc w:val="both"/>
        <w:rPr>
          <w:rFonts w:ascii="Verdana" w:hAnsi="Verdana" w:cs="Calibri"/>
          <w:bCs/>
          <w:color w:val="7030A0"/>
          <w:sz w:val="17"/>
          <w:szCs w:val="17"/>
          <w:lang w:val="en-GB"/>
        </w:rPr>
      </w:pPr>
    </w:p>
    <w:p w:rsidR="008C66BF" w:rsidRDefault="00834AF3" w:rsidP="009D189E">
      <w:pPr>
        <w:pStyle w:val="BodyText"/>
        <w:spacing w:line="260" w:lineRule="atLeast"/>
        <w:jc w:val="both"/>
        <w:rPr>
          <w:rFonts w:ascii="Verdana" w:hAnsi="Verdana" w:cs="Calibri"/>
          <w:bCs/>
          <w:color w:val="7030A0"/>
          <w:sz w:val="17"/>
          <w:szCs w:val="17"/>
          <w:lang w:val="en-GB"/>
        </w:rPr>
      </w:pPr>
      <w:r>
        <w:rPr>
          <w:rFonts w:ascii="Verdana" w:hAnsi="Verdana" w:cs="Calibri"/>
          <w:bCs/>
          <w:color w:val="7030A0"/>
          <w:sz w:val="17"/>
          <w:szCs w:val="17"/>
          <w:lang w:val="en-GB"/>
        </w:rPr>
        <w:t xml:space="preserve"> </w:t>
      </w:r>
      <w:r w:rsidR="008C66BF">
        <w:rPr>
          <w:rFonts w:ascii="Verdana" w:hAnsi="Verdana" w:cs="Calibri"/>
          <w:bCs/>
          <w:color w:val="7030A0"/>
          <w:sz w:val="17"/>
          <w:szCs w:val="17"/>
          <w:lang w:val="en-GB"/>
        </w:rPr>
        <w:t xml:space="preserve">Another dissemination method was </w:t>
      </w:r>
      <w:r>
        <w:rPr>
          <w:rFonts w:ascii="Verdana" w:hAnsi="Verdana" w:cs="Calibri"/>
          <w:bCs/>
          <w:color w:val="7030A0"/>
          <w:sz w:val="17"/>
          <w:szCs w:val="17"/>
          <w:lang w:val="en-GB"/>
        </w:rPr>
        <w:t>field visits to st</w:t>
      </w:r>
      <w:r w:rsidR="008C66BF">
        <w:rPr>
          <w:rFonts w:ascii="Verdana" w:hAnsi="Verdana" w:cs="Calibri"/>
          <w:bCs/>
          <w:color w:val="7030A0"/>
          <w:sz w:val="17"/>
          <w:szCs w:val="17"/>
          <w:lang w:val="en-GB"/>
        </w:rPr>
        <w:t>udy sites with opinion leaders, involving 2 area members of parliament, production officials of the 5 districts and their chairpersons, 2 seed company managers</w:t>
      </w:r>
      <w:r w:rsidR="009D189E">
        <w:rPr>
          <w:rFonts w:ascii="Verdana" w:hAnsi="Verdana" w:cs="Calibri"/>
          <w:bCs/>
          <w:color w:val="7030A0"/>
          <w:sz w:val="17"/>
          <w:szCs w:val="17"/>
          <w:lang w:val="en-GB"/>
        </w:rPr>
        <w:t xml:space="preserve"> </w:t>
      </w:r>
      <w:r w:rsidR="008C66BF">
        <w:rPr>
          <w:rFonts w:ascii="Verdana" w:hAnsi="Verdana" w:cs="Calibri"/>
          <w:bCs/>
          <w:color w:val="7030A0"/>
          <w:sz w:val="17"/>
          <w:szCs w:val="17"/>
          <w:lang w:val="en-GB"/>
        </w:rPr>
        <w:t>of SIMLAW and East Africa Seeds. Conducting 2 cooking</w:t>
      </w:r>
      <w:r>
        <w:rPr>
          <w:rFonts w:ascii="Verdana" w:hAnsi="Verdana" w:cs="Calibri"/>
          <w:bCs/>
          <w:color w:val="7030A0"/>
          <w:sz w:val="17"/>
          <w:szCs w:val="17"/>
          <w:lang w:val="en-GB"/>
        </w:rPr>
        <w:t xml:space="preserve"> demonstrations</w:t>
      </w:r>
      <w:r w:rsidR="008C66BF">
        <w:rPr>
          <w:rFonts w:ascii="Verdana" w:hAnsi="Verdana" w:cs="Calibri"/>
          <w:bCs/>
          <w:color w:val="7030A0"/>
          <w:sz w:val="17"/>
          <w:szCs w:val="17"/>
          <w:lang w:val="en-GB"/>
        </w:rPr>
        <w:t xml:space="preserve"> of vegetables in </w:t>
      </w:r>
      <w:r w:rsidR="008C66BF">
        <w:rPr>
          <w:rFonts w:ascii="Verdana" w:hAnsi="Verdana" w:cs="Calibri"/>
          <w:bCs/>
          <w:color w:val="7030A0"/>
          <w:sz w:val="17"/>
          <w:szCs w:val="17"/>
          <w:lang w:val="en-GB"/>
        </w:rPr>
        <w:lastRenderedPageBreak/>
        <w:t xml:space="preserve">eastern and central </w:t>
      </w:r>
      <w:r w:rsidR="009D189E">
        <w:rPr>
          <w:rFonts w:ascii="Verdana" w:hAnsi="Verdana" w:cs="Calibri"/>
          <w:bCs/>
          <w:color w:val="7030A0"/>
          <w:sz w:val="17"/>
          <w:szCs w:val="17"/>
          <w:lang w:val="en-GB"/>
        </w:rPr>
        <w:t>Uganda</w:t>
      </w:r>
      <w:r w:rsidR="008C66BF">
        <w:rPr>
          <w:rFonts w:ascii="Verdana" w:hAnsi="Verdana" w:cs="Calibri"/>
          <w:bCs/>
          <w:color w:val="7030A0"/>
          <w:sz w:val="17"/>
          <w:szCs w:val="17"/>
          <w:lang w:val="en-GB"/>
        </w:rPr>
        <w:t xml:space="preserve"> at CHAIN UGANDA </w:t>
      </w:r>
      <w:proofErr w:type="gramStart"/>
      <w:r w:rsidR="008C66BF">
        <w:rPr>
          <w:rFonts w:ascii="Verdana" w:hAnsi="Verdana" w:cs="Calibri"/>
          <w:bCs/>
          <w:color w:val="7030A0"/>
          <w:sz w:val="17"/>
          <w:szCs w:val="17"/>
          <w:lang w:val="en-GB"/>
        </w:rPr>
        <w:t>fields</w:t>
      </w:r>
      <w:proofErr w:type="gramEnd"/>
      <w:r w:rsidR="008C66BF">
        <w:rPr>
          <w:rFonts w:ascii="Verdana" w:hAnsi="Verdana" w:cs="Calibri"/>
          <w:bCs/>
          <w:color w:val="7030A0"/>
          <w:sz w:val="17"/>
          <w:szCs w:val="17"/>
          <w:lang w:val="en-GB"/>
        </w:rPr>
        <w:t xml:space="preserve"> sites, field days.  </w:t>
      </w:r>
    </w:p>
    <w:p w:rsidR="008C66BF" w:rsidRDefault="008C66BF" w:rsidP="009D189E">
      <w:pPr>
        <w:pStyle w:val="BodyText"/>
        <w:spacing w:line="260" w:lineRule="atLeast"/>
        <w:jc w:val="both"/>
        <w:rPr>
          <w:rFonts w:ascii="Verdana" w:hAnsi="Verdana" w:cs="Calibri"/>
          <w:bCs/>
          <w:color w:val="7030A0"/>
          <w:sz w:val="17"/>
          <w:szCs w:val="17"/>
          <w:lang w:val="en-GB"/>
        </w:rPr>
      </w:pPr>
      <w:r>
        <w:rPr>
          <w:rFonts w:ascii="Verdana" w:hAnsi="Verdana" w:cs="Calibri"/>
          <w:bCs/>
          <w:color w:val="7030A0"/>
          <w:sz w:val="17"/>
          <w:szCs w:val="17"/>
          <w:lang w:val="en-GB"/>
        </w:rPr>
        <w:t xml:space="preserve">CHAIN and </w:t>
      </w:r>
      <w:r w:rsidR="009D189E">
        <w:rPr>
          <w:rFonts w:ascii="Verdana" w:hAnsi="Verdana" w:cs="Calibri"/>
          <w:bCs/>
          <w:color w:val="7030A0"/>
          <w:sz w:val="17"/>
          <w:szCs w:val="17"/>
          <w:lang w:val="en-GB"/>
        </w:rPr>
        <w:t>partners</w:t>
      </w:r>
      <w:r>
        <w:rPr>
          <w:rFonts w:ascii="Verdana" w:hAnsi="Verdana" w:cs="Calibri"/>
          <w:bCs/>
          <w:color w:val="7030A0"/>
          <w:sz w:val="17"/>
          <w:szCs w:val="17"/>
          <w:lang w:val="en-GB"/>
        </w:rPr>
        <w:t xml:space="preserve"> participated at </w:t>
      </w:r>
      <w:r w:rsidR="00834AF3">
        <w:rPr>
          <w:rFonts w:ascii="Verdana" w:hAnsi="Verdana" w:cs="Calibri"/>
          <w:bCs/>
          <w:color w:val="7030A0"/>
          <w:sz w:val="17"/>
          <w:szCs w:val="17"/>
          <w:lang w:val="en-GB"/>
        </w:rPr>
        <w:t>national</w:t>
      </w:r>
      <w:r>
        <w:rPr>
          <w:rFonts w:ascii="Verdana" w:hAnsi="Verdana" w:cs="Calibri"/>
          <w:bCs/>
          <w:color w:val="7030A0"/>
          <w:sz w:val="17"/>
          <w:szCs w:val="17"/>
          <w:lang w:val="en-GB"/>
        </w:rPr>
        <w:t xml:space="preserve"> Agricultural trade fare jinja and</w:t>
      </w:r>
      <w:r w:rsidR="00834AF3">
        <w:rPr>
          <w:rFonts w:ascii="Verdana" w:hAnsi="Verdana" w:cs="Calibri"/>
          <w:bCs/>
          <w:color w:val="7030A0"/>
          <w:sz w:val="17"/>
          <w:szCs w:val="17"/>
          <w:lang w:val="en-GB"/>
        </w:rPr>
        <w:t xml:space="preserve"> </w:t>
      </w:r>
      <w:r>
        <w:rPr>
          <w:rFonts w:ascii="Verdana" w:hAnsi="Verdana" w:cs="Calibri"/>
          <w:bCs/>
          <w:color w:val="7030A0"/>
          <w:sz w:val="17"/>
          <w:szCs w:val="17"/>
          <w:lang w:val="en-GB"/>
        </w:rPr>
        <w:t xml:space="preserve">regional POYESA </w:t>
      </w:r>
      <w:r w:rsidR="00834AF3">
        <w:rPr>
          <w:rFonts w:ascii="Verdana" w:hAnsi="Verdana" w:cs="Calibri"/>
          <w:bCs/>
          <w:color w:val="7030A0"/>
          <w:sz w:val="17"/>
          <w:szCs w:val="17"/>
          <w:lang w:val="en-GB"/>
        </w:rPr>
        <w:t>exhibition</w:t>
      </w:r>
      <w:r>
        <w:rPr>
          <w:rFonts w:ascii="Verdana" w:hAnsi="Verdana" w:cs="Calibri"/>
          <w:bCs/>
          <w:color w:val="7030A0"/>
          <w:sz w:val="17"/>
          <w:szCs w:val="17"/>
          <w:lang w:val="en-GB"/>
        </w:rPr>
        <w:t xml:space="preserve">s as well as participation in seed fares at Jinja, </w:t>
      </w:r>
      <w:proofErr w:type="spellStart"/>
      <w:r>
        <w:rPr>
          <w:rFonts w:ascii="Verdana" w:hAnsi="Verdana" w:cs="Calibri"/>
          <w:bCs/>
          <w:color w:val="7030A0"/>
          <w:sz w:val="17"/>
          <w:szCs w:val="17"/>
          <w:lang w:val="en-GB"/>
        </w:rPr>
        <w:t>Bugiri</w:t>
      </w:r>
      <w:proofErr w:type="spellEnd"/>
      <w:r>
        <w:rPr>
          <w:rFonts w:ascii="Verdana" w:hAnsi="Verdana" w:cs="Calibri"/>
          <w:bCs/>
          <w:color w:val="7030A0"/>
          <w:sz w:val="17"/>
          <w:szCs w:val="17"/>
          <w:lang w:val="en-GB"/>
        </w:rPr>
        <w:t xml:space="preserve"> and </w:t>
      </w:r>
      <w:proofErr w:type="spellStart"/>
      <w:r>
        <w:rPr>
          <w:rFonts w:ascii="Verdana" w:hAnsi="Verdana" w:cs="Calibri"/>
          <w:bCs/>
          <w:color w:val="7030A0"/>
          <w:sz w:val="17"/>
          <w:szCs w:val="17"/>
          <w:lang w:val="en-GB"/>
        </w:rPr>
        <w:t>Nambole</w:t>
      </w:r>
      <w:proofErr w:type="spellEnd"/>
      <w:r>
        <w:rPr>
          <w:rFonts w:ascii="Verdana" w:hAnsi="Verdana" w:cs="Calibri"/>
          <w:bCs/>
          <w:color w:val="7030A0"/>
          <w:sz w:val="17"/>
          <w:szCs w:val="17"/>
          <w:lang w:val="en-GB"/>
        </w:rPr>
        <w:t>,</w:t>
      </w:r>
    </w:p>
    <w:p w:rsidR="008C66BF" w:rsidRDefault="008C66BF" w:rsidP="009D189E">
      <w:pPr>
        <w:pStyle w:val="BodyText"/>
        <w:spacing w:line="260" w:lineRule="atLeast"/>
        <w:jc w:val="both"/>
        <w:rPr>
          <w:rFonts w:ascii="Verdana" w:hAnsi="Verdana" w:cs="Calibri"/>
          <w:bCs/>
          <w:color w:val="7030A0"/>
          <w:sz w:val="17"/>
          <w:szCs w:val="17"/>
          <w:lang w:val="en-GB"/>
        </w:rPr>
      </w:pPr>
      <w:r>
        <w:rPr>
          <w:rFonts w:ascii="Verdana" w:hAnsi="Verdana" w:cs="Calibri"/>
          <w:bCs/>
          <w:color w:val="7030A0"/>
          <w:sz w:val="17"/>
          <w:szCs w:val="17"/>
          <w:lang w:val="en-GB"/>
        </w:rPr>
        <w:t xml:space="preserve">The team also produced 500 </w:t>
      </w:r>
      <w:r w:rsidR="00834AF3">
        <w:rPr>
          <w:rFonts w:ascii="Verdana" w:hAnsi="Verdana" w:cs="Calibri"/>
          <w:bCs/>
          <w:color w:val="7030A0"/>
          <w:sz w:val="17"/>
          <w:szCs w:val="17"/>
          <w:lang w:val="en-GB"/>
        </w:rPr>
        <w:t>brochures and</w:t>
      </w:r>
      <w:r>
        <w:rPr>
          <w:rFonts w:ascii="Verdana" w:hAnsi="Verdana" w:cs="Calibri"/>
          <w:bCs/>
          <w:color w:val="7030A0"/>
          <w:sz w:val="17"/>
          <w:szCs w:val="17"/>
          <w:lang w:val="en-GB"/>
        </w:rPr>
        <w:t xml:space="preserve"> 1000</w:t>
      </w:r>
      <w:r w:rsidR="00834AF3">
        <w:rPr>
          <w:rFonts w:ascii="Verdana" w:hAnsi="Verdana" w:cs="Calibri"/>
          <w:bCs/>
          <w:color w:val="7030A0"/>
          <w:sz w:val="17"/>
          <w:szCs w:val="17"/>
          <w:lang w:val="en-GB"/>
        </w:rPr>
        <w:t xml:space="preserve"> leaflets</w:t>
      </w:r>
      <w:r>
        <w:rPr>
          <w:rFonts w:ascii="Verdana" w:hAnsi="Verdana" w:cs="Calibri"/>
          <w:bCs/>
          <w:color w:val="7030A0"/>
          <w:sz w:val="17"/>
          <w:szCs w:val="17"/>
          <w:lang w:val="en-GB"/>
        </w:rPr>
        <w:t xml:space="preserve"> on vegetables which were distributed widely among vegetable stakeholders.</w:t>
      </w:r>
      <w:r w:rsidR="00834AF3">
        <w:rPr>
          <w:rFonts w:ascii="Verdana" w:hAnsi="Verdana" w:cs="Calibri"/>
          <w:bCs/>
          <w:color w:val="7030A0"/>
          <w:sz w:val="17"/>
          <w:szCs w:val="17"/>
          <w:lang w:val="en-GB"/>
        </w:rPr>
        <w:t xml:space="preserve"> </w:t>
      </w:r>
    </w:p>
    <w:p w:rsidR="008C66BF" w:rsidRDefault="008C66BF" w:rsidP="009D189E">
      <w:pPr>
        <w:pStyle w:val="BodyText"/>
        <w:spacing w:line="260" w:lineRule="atLeast"/>
        <w:jc w:val="both"/>
        <w:rPr>
          <w:rFonts w:ascii="Verdana" w:hAnsi="Verdana" w:cs="Calibri"/>
          <w:bCs/>
          <w:color w:val="7030A0"/>
          <w:sz w:val="17"/>
          <w:szCs w:val="17"/>
          <w:lang w:val="en-GB"/>
        </w:rPr>
      </w:pPr>
    </w:p>
    <w:p w:rsidR="00DA5A13" w:rsidRPr="00E0394B" w:rsidRDefault="008C66BF" w:rsidP="009D189E">
      <w:pPr>
        <w:pStyle w:val="BodyText"/>
        <w:spacing w:line="260" w:lineRule="atLeast"/>
        <w:jc w:val="both"/>
        <w:rPr>
          <w:rFonts w:ascii="Verdana" w:hAnsi="Verdana" w:cs="Calibri"/>
          <w:bCs/>
          <w:i/>
          <w:color w:val="7030A0"/>
          <w:sz w:val="17"/>
          <w:szCs w:val="17"/>
          <w:lang w:val="en-GB"/>
        </w:rPr>
      </w:pPr>
      <w:r>
        <w:rPr>
          <w:rFonts w:ascii="Verdana" w:hAnsi="Verdana" w:cs="Calibri"/>
          <w:bCs/>
          <w:color w:val="7030A0"/>
          <w:sz w:val="17"/>
          <w:szCs w:val="17"/>
          <w:lang w:val="en-GB"/>
        </w:rPr>
        <w:t>CHAIN organised 2</w:t>
      </w:r>
      <w:r w:rsidR="00834AF3">
        <w:rPr>
          <w:rFonts w:ascii="Verdana" w:hAnsi="Verdana" w:cs="Calibri"/>
          <w:bCs/>
          <w:color w:val="7030A0"/>
          <w:sz w:val="17"/>
          <w:szCs w:val="17"/>
          <w:lang w:val="en-GB"/>
        </w:rPr>
        <w:t xml:space="preserve"> </w:t>
      </w:r>
      <w:r>
        <w:rPr>
          <w:rFonts w:ascii="Verdana" w:hAnsi="Verdana" w:cs="Calibri"/>
          <w:bCs/>
          <w:color w:val="7030A0"/>
          <w:sz w:val="17"/>
          <w:szCs w:val="17"/>
          <w:lang w:val="en-GB"/>
        </w:rPr>
        <w:t>stakeholder meetings</w:t>
      </w:r>
      <w:r w:rsidR="00834AF3">
        <w:rPr>
          <w:rFonts w:ascii="Verdana" w:hAnsi="Verdana" w:cs="Calibri"/>
          <w:bCs/>
          <w:color w:val="7030A0"/>
          <w:sz w:val="17"/>
          <w:szCs w:val="17"/>
          <w:lang w:val="en-GB"/>
        </w:rPr>
        <w:t>, feedback workshops and advocacy meetings</w:t>
      </w:r>
      <w:r>
        <w:rPr>
          <w:rFonts w:ascii="Verdana" w:hAnsi="Verdana" w:cs="Calibri"/>
          <w:bCs/>
          <w:color w:val="7030A0"/>
          <w:sz w:val="17"/>
          <w:szCs w:val="17"/>
          <w:lang w:val="en-GB"/>
        </w:rPr>
        <w:t xml:space="preserve"> where over 200 prominent leaders </w:t>
      </w:r>
      <w:r w:rsidR="009D189E">
        <w:rPr>
          <w:rFonts w:ascii="Verdana" w:hAnsi="Verdana" w:cs="Calibri"/>
          <w:bCs/>
          <w:color w:val="7030A0"/>
          <w:sz w:val="17"/>
          <w:szCs w:val="17"/>
          <w:lang w:val="en-GB"/>
        </w:rPr>
        <w:t>and stakeholders representing a wide range of organisations and institutions attended</w:t>
      </w:r>
      <w:r w:rsidR="00834AF3">
        <w:rPr>
          <w:rFonts w:ascii="Verdana" w:hAnsi="Verdana" w:cs="Calibri"/>
          <w:bCs/>
          <w:color w:val="7030A0"/>
          <w:sz w:val="17"/>
          <w:szCs w:val="17"/>
          <w:lang w:val="en-GB"/>
        </w:rPr>
        <w:t xml:space="preserve">. </w:t>
      </w:r>
    </w:p>
    <w:p w:rsidR="00DA5A13" w:rsidRDefault="00DA5A13" w:rsidP="002D7EBA">
      <w:pPr>
        <w:pStyle w:val="BodyText"/>
        <w:spacing w:line="260" w:lineRule="atLeast"/>
        <w:rPr>
          <w:rFonts w:ascii="Verdana" w:hAnsi="Verdana" w:cs="Calibri"/>
          <w:bCs/>
          <w:i/>
          <w:sz w:val="17"/>
          <w:szCs w:val="17"/>
          <w:lang w:val="en-GB"/>
        </w:rPr>
      </w:pPr>
    </w:p>
    <w:p w:rsidR="002D7EBA" w:rsidRDefault="003A1DFE" w:rsidP="002D7EBA">
      <w:pPr>
        <w:pStyle w:val="BodyText"/>
        <w:spacing w:line="260" w:lineRule="atLeast"/>
        <w:rPr>
          <w:rFonts w:ascii="Verdana" w:hAnsi="Verdana" w:cs="Calibri"/>
          <w:bCs/>
          <w:i/>
          <w:sz w:val="17"/>
          <w:szCs w:val="17"/>
          <w:lang w:val="en-GB"/>
        </w:rPr>
      </w:pPr>
      <w:r>
        <w:rPr>
          <w:rFonts w:ascii="Verdana" w:hAnsi="Verdana" w:cs="Calibri"/>
          <w:bCs/>
          <w:i/>
          <w:sz w:val="17"/>
          <w:szCs w:val="17"/>
          <w:lang w:val="en-GB"/>
        </w:rPr>
        <w:t>C</w:t>
      </w:r>
      <w:r w:rsidR="008E6D2B">
        <w:rPr>
          <w:rFonts w:ascii="Verdana" w:hAnsi="Verdana" w:cs="Calibri"/>
          <w:bCs/>
          <w:i/>
          <w:sz w:val="17"/>
          <w:szCs w:val="17"/>
          <w:lang w:val="en-GB"/>
        </w:rPr>
        <w:t xml:space="preserve">omplete </w:t>
      </w:r>
      <w:r w:rsidR="008E6D2B" w:rsidRPr="00CF314E">
        <w:rPr>
          <w:rFonts w:ascii="Verdana" w:hAnsi="Verdana" w:cs="Calibri"/>
          <w:bCs/>
          <w:i/>
          <w:sz w:val="17"/>
          <w:szCs w:val="17"/>
          <w:u w:val="single"/>
          <w:lang w:val="en-GB"/>
        </w:rPr>
        <w:t>Format B</w:t>
      </w:r>
      <w:r w:rsidR="008E6D2B">
        <w:rPr>
          <w:rFonts w:ascii="Verdana" w:hAnsi="Verdana" w:cs="Calibri"/>
          <w:bCs/>
          <w:i/>
          <w:sz w:val="17"/>
          <w:szCs w:val="17"/>
          <w:lang w:val="en-GB"/>
        </w:rPr>
        <w:t xml:space="preserve"> (up to a maximum of 2 pages) and include a </w:t>
      </w:r>
      <w:r w:rsidR="0075231F">
        <w:rPr>
          <w:rFonts w:ascii="Verdana" w:hAnsi="Verdana" w:cs="Calibri"/>
          <w:bCs/>
          <w:i/>
          <w:sz w:val="17"/>
          <w:szCs w:val="17"/>
          <w:lang w:val="en-GB"/>
        </w:rPr>
        <w:t xml:space="preserve">short written report here, to explain the chart overview and </w:t>
      </w:r>
      <w:r w:rsidR="002D7EBA">
        <w:rPr>
          <w:rFonts w:ascii="Verdana" w:hAnsi="Verdana" w:cs="Calibri"/>
          <w:bCs/>
          <w:i/>
          <w:sz w:val="17"/>
          <w:szCs w:val="17"/>
          <w:lang w:val="en-GB"/>
        </w:rPr>
        <w:t>the general outline on how the</w:t>
      </w:r>
      <w:r w:rsidR="0075231F">
        <w:rPr>
          <w:rFonts w:ascii="Verdana" w:hAnsi="Verdana" w:cs="Calibri"/>
          <w:bCs/>
          <w:i/>
          <w:sz w:val="17"/>
          <w:szCs w:val="17"/>
          <w:lang w:val="en-GB"/>
        </w:rPr>
        <w:t xml:space="preserve"> research</w:t>
      </w:r>
      <w:r w:rsidR="002D7EBA">
        <w:rPr>
          <w:rFonts w:ascii="Verdana" w:hAnsi="Verdana" w:cs="Calibri"/>
          <w:bCs/>
          <w:i/>
          <w:sz w:val="17"/>
          <w:szCs w:val="17"/>
          <w:lang w:val="en-GB"/>
        </w:rPr>
        <w:t xml:space="preserve"> uptake and knowledge sharing contribute to increased output, outcome and impact.</w:t>
      </w:r>
    </w:p>
    <w:p w:rsidR="000E4682" w:rsidRPr="003E3C5D" w:rsidRDefault="003E3C5D" w:rsidP="00D52D98">
      <w:pPr>
        <w:pStyle w:val="BodyText"/>
        <w:spacing w:line="260" w:lineRule="atLeast"/>
        <w:jc w:val="both"/>
        <w:rPr>
          <w:rFonts w:ascii="Verdana" w:hAnsi="Verdana" w:cs="Calibri"/>
          <w:bCs/>
          <w:color w:val="7030A0"/>
          <w:sz w:val="17"/>
          <w:szCs w:val="17"/>
          <w:lang w:val="en-GB"/>
        </w:rPr>
      </w:pPr>
      <w:r>
        <w:rPr>
          <w:rFonts w:ascii="Verdana" w:hAnsi="Verdana" w:cs="Calibri"/>
          <w:bCs/>
          <w:color w:val="7030A0"/>
          <w:sz w:val="17"/>
          <w:szCs w:val="17"/>
          <w:lang w:val="en-GB"/>
        </w:rPr>
        <w:t>The Team has noted that different stakeholders engage at different levels of involvement. This means that the communication messages, depth</w:t>
      </w:r>
      <w:r w:rsidR="00D52D98">
        <w:rPr>
          <w:rFonts w:ascii="Verdana" w:hAnsi="Verdana" w:cs="Calibri"/>
          <w:bCs/>
          <w:color w:val="7030A0"/>
          <w:sz w:val="17"/>
          <w:szCs w:val="17"/>
          <w:lang w:val="en-GB"/>
        </w:rPr>
        <w:t>, content and</w:t>
      </w:r>
      <w:r>
        <w:rPr>
          <w:rFonts w:ascii="Verdana" w:hAnsi="Verdana" w:cs="Calibri"/>
          <w:bCs/>
          <w:color w:val="7030A0"/>
          <w:sz w:val="17"/>
          <w:szCs w:val="17"/>
          <w:lang w:val="en-GB"/>
        </w:rPr>
        <w:t xml:space="preserve"> </w:t>
      </w:r>
      <w:r w:rsidR="00D52D98">
        <w:rPr>
          <w:rFonts w:ascii="Verdana" w:hAnsi="Verdana" w:cs="Calibri"/>
          <w:bCs/>
          <w:color w:val="7030A0"/>
          <w:sz w:val="17"/>
          <w:szCs w:val="17"/>
          <w:lang w:val="en-GB"/>
        </w:rPr>
        <w:t>scope have to vary</w:t>
      </w:r>
      <w:r>
        <w:rPr>
          <w:rFonts w:ascii="Verdana" w:hAnsi="Verdana" w:cs="Calibri"/>
          <w:bCs/>
          <w:color w:val="7030A0"/>
          <w:sz w:val="17"/>
          <w:szCs w:val="17"/>
          <w:lang w:val="en-GB"/>
        </w:rPr>
        <w:t xml:space="preserve"> wi</w:t>
      </w:r>
      <w:r w:rsidR="00D52D98">
        <w:rPr>
          <w:rFonts w:ascii="Verdana" w:hAnsi="Verdana" w:cs="Calibri"/>
          <w:bCs/>
          <w:color w:val="7030A0"/>
          <w:sz w:val="17"/>
          <w:szCs w:val="17"/>
          <w:lang w:val="en-GB"/>
        </w:rPr>
        <w:t>th the different stakeholders. Communication is resource consuming but a worthwhile effort. Farmers were more accessible through personal communication while service providers could be reached by above the line communications such as letter invitations and reading materials.</w:t>
      </w:r>
    </w:p>
    <w:p w:rsidR="008E6D2B" w:rsidRPr="005807AB" w:rsidRDefault="008E6D2B" w:rsidP="008E6D2B">
      <w:pPr>
        <w:rPr>
          <w:lang w:val="en-US"/>
        </w:rPr>
      </w:pPr>
    </w:p>
    <w:tbl>
      <w:tblPr>
        <w:tblW w:w="9214" w:type="dxa"/>
        <w:tblInd w:w="70" w:type="dxa"/>
        <w:shd w:val="clear" w:color="auto" w:fill="808080" w:themeFill="background1" w:themeFillShade="80"/>
        <w:tblLayout w:type="fixed"/>
        <w:tblCellMar>
          <w:left w:w="70" w:type="dxa"/>
          <w:right w:w="70" w:type="dxa"/>
        </w:tblCellMar>
        <w:tblLook w:val="0000"/>
      </w:tblPr>
      <w:tblGrid>
        <w:gridCol w:w="9214"/>
      </w:tblGrid>
      <w:tr w:rsidR="008E6D2B" w:rsidRPr="00E94DDF" w:rsidTr="005E02F2">
        <w:tc>
          <w:tcPr>
            <w:tcW w:w="9214" w:type="dxa"/>
            <w:shd w:val="clear" w:color="auto" w:fill="808080" w:themeFill="background1" w:themeFillShade="80"/>
          </w:tcPr>
          <w:p w:rsidR="008E6D2B" w:rsidRPr="005010C9" w:rsidRDefault="008E6D2B" w:rsidP="005E02F2">
            <w:pPr>
              <w:pStyle w:val="Heading4"/>
              <w:numPr>
                <w:ilvl w:val="0"/>
                <w:numId w:val="19"/>
              </w:numPr>
              <w:rPr>
                <w:rFonts w:cs="Arial"/>
                <w:i w:val="0"/>
                <w:lang w:val="en-GB"/>
              </w:rPr>
            </w:pPr>
            <w:r w:rsidRPr="005010C9">
              <w:rPr>
                <w:rFonts w:cs="Arial"/>
                <w:i w:val="0"/>
                <w:color w:val="FFFFFF" w:themeColor="background1"/>
                <w:lang w:val="en-GB"/>
              </w:rPr>
              <w:t>C</w:t>
            </w:r>
            <w:r w:rsidR="0075231F">
              <w:rPr>
                <w:rFonts w:cs="Arial"/>
                <w:i w:val="0"/>
                <w:color w:val="FFFFFF" w:themeColor="background1"/>
                <w:lang w:val="en-GB"/>
              </w:rPr>
              <w:t>ollaboration and co-creation within the c</w:t>
            </w:r>
            <w:r w:rsidRPr="005010C9">
              <w:rPr>
                <w:rFonts w:cs="Arial"/>
                <w:i w:val="0"/>
                <w:color w:val="FFFFFF" w:themeColor="background1"/>
                <w:lang w:val="en-GB"/>
              </w:rPr>
              <w:t xml:space="preserve">onsortium (max. </w:t>
            </w:r>
            <w:r>
              <w:rPr>
                <w:rFonts w:cs="Arial"/>
                <w:i w:val="0"/>
                <w:color w:val="FFFFFF" w:themeColor="background1"/>
                <w:lang w:val="en-GB"/>
              </w:rPr>
              <w:t>3</w:t>
            </w:r>
            <w:r w:rsidRPr="005010C9">
              <w:rPr>
                <w:rFonts w:cs="Arial"/>
                <w:i w:val="0"/>
                <w:color w:val="FFFFFF" w:themeColor="background1"/>
                <w:lang w:val="en-GB"/>
              </w:rPr>
              <w:t>00 words)</w:t>
            </w:r>
          </w:p>
        </w:tc>
      </w:tr>
    </w:tbl>
    <w:p w:rsidR="003D6F81" w:rsidRDefault="008E6D2B" w:rsidP="003D6F81">
      <w:pPr>
        <w:pStyle w:val="ListParagraph"/>
        <w:numPr>
          <w:ilvl w:val="0"/>
          <w:numId w:val="25"/>
        </w:numPr>
        <w:rPr>
          <w:i/>
          <w:lang w:val="en-US"/>
        </w:rPr>
      </w:pPr>
      <w:r w:rsidRPr="003D6F81">
        <w:rPr>
          <w:i/>
          <w:lang w:val="en-US"/>
        </w:rPr>
        <w:t xml:space="preserve">Briefly describe </w:t>
      </w:r>
      <w:r w:rsidR="0075231F" w:rsidRPr="003D6F81">
        <w:rPr>
          <w:i/>
          <w:lang w:val="en-US"/>
        </w:rPr>
        <w:t xml:space="preserve">collaboration </w:t>
      </w:r>
      <w:r w:rsidRPr="003D6F81">
        <w:rPr>
          <w:i/>
          <w:lang w:val="en-US"/>
        </w:rPr>
        <w:t>within the consortium</w:t>
      </w:r>
      <w:r w:rsidR="0075231F" w:rsidRPr="003D6F81">
        <w:rPr>
          <w:i/>
          <w:lang w:val="en-US"/>
        </w:rPr>
        <w:t>. Also include</w:t>
      </w:r>
      <w:r w:rsidRPr="003D6F81">
        <w:rPr>
          <w:i/>
          <w:lang w:val="en-US"/>
        </w:rPr>
        <w:t xml:space="preserve"> </w:t>
      </w:r>
      <w:r w:rsidR="0075231F" w:rsidRPr="003D6F81">
        <w:rPr>
          <w:i/>
          <w:lang w:val="en-US"/>
        </w:rPr>
        <w:t>elaboration on</w:t>
      </w:r>
      <w:r w:rsidRPr="003D6F81">
        <w:rPr>
          <w:i/>
          <w:lang w:val="en-US"/>
        </w:rPr>
        <w:t xml:space="preserve"> </w:t>
      </w:r>
      <w:r w:rsidR="00CF314E" w:rsidRPr="003D6F81">
        <w:rPr>
          <w:i/>
          <w:lang w:val="en-US"/>
        </w:rPr>
        <w:t xml:space="preserve">the </w:t>
      </w:r>
      <w:r w:rsidRPr="003D6F81">
        <w:rPr>
          <w:i/>
          <w:lang w:val="en-US"/>
        </w:rPr>
        <w:t>overall coordination and internal communication.</w:t>
      </w:r>
    </w:p>
    <w:p w:rsidR="00D52D98" w:rsidRDefault="00D52D98" w:rsidP="00FC4EDB">
      <w:pPr>
        <w:rPr>
          <w:color w:val="7030A0"/>
          <w:lang w:val="en-US"/>
        </w:rPr>
      </w:pPr>
    </w:p>
    <w:p w:rsidR="00022D43" w:rsidRDefault="00D52D98" w:rsidP="00022D43">
      <w:pPr>
        <w:jc w:val="both"/>
        <w:rPr>
          <w:color w:val="7030A0"/>
          <w:lang w:val="en-US"/>
        </w:rPr>
      </w:pPr>
      <w:r w:rsidRPr="00D52D98">
        <w:rPr>
          <w:color w:val="7030A0"/>
          <w:lang w:val="en-US"/>
        </w:rPr>
        <w:t>The research team is multidisciplinary</w:t>
      </w:r>
      <w:r>
        <w:rPr>
          <w:color w:val="7030A0"/>
          <w:lang w:val="en-US"/>
        </w:rPr>
        <w:t xml:space="preserve"> and multi institutional </w:t>
      </w:r>
      <w:r w:rsidRPr="00D52D98">
        <w:rPr>
          <w:color w:val="7030A0"/>
          <w:lang w:val="en-US"/>
        </w:rPr>
        <w:t>bring</w:t>
      </w:r>
      <w:r>
        <w:rPr>
          <w:color w:val="7030A0"/>
          <w:lang w:val="en-US"/>
        </w:rPr>
        <w:t>ing</w:t>
      </w:r>
      <w:r w:rsidRPr="00D52D98">
        <w:rPr>
          <w:color w:val="7030A0"/>
          <w:lang w:val="en-US"/>
        </w:rPr>
        <w:t xml:space="preserve"> together different complementarities </w:t>
      </w:r>
      <w:r w:rsidR="00A069C1">
        <w:rPr>
          <w:color w:val="7030A0"/>
          <w:lang w:val="en-US"/>
        </w:rPr>
        <w:t>and</w:t>
      </w:r>
      <w:r w:rsidRPr="00D52D98">
        <w:rPr>
          <w:color w:val="7030A0"/>
          <w:lang w:val="en-US"/>
        </w:rPr>
        <w:t xml:space="preserve"> mandates</w:t>
      </w:r>
      <w:r w:rsidR="00E8706B">
        <w:rPr>
          <w:color w:val="7030A0"/>
          <w:lang w:val="en-US"/>
        </w:rPr>
        <w:t xml:space="preserve">. </w:t>
      </w:r>
    </w:p>
    <w:p w:rsidR="00F24331" w:rsidRPr="00022D43" w:rsidRDefault="00E8706B" w:rsidP="00022D43">
      <w:pPr>
        <w:jc w:val="both"/>
        <w:rPr>
          <w:color w:val="7030A0"/>
          <w:lang w:val="en-US"/>
        </w:rPr>
      </w:pPr>
      <w:r w:rsidRPr="00022D43">
        <w:rPr>
          <w:color w:val="7030A0"/>
          <w:lang w:val="en-US"/>
        </w:rPr>
        <w:t>Because different team members bring on board different set skills, as inception engagement practices, we had a series of internal training on the working knowledge of the other partners. MAAIF trained the team   members on the seed policy and regulation, seed and plant acts as well as seed certification processes as well as variety release procedures and plant and seed laws in Uganda. C</w:t>
      </w:r>
      <w:r w:rsidR="00F24331" w:rsidRPr="00022D43">
        <w:rPr>
          <w:color w:val="7030A0"/>
          <w:lang w:val="en-US"/>
        </w:rPr>
        <w:t>H</w:t>
      </w:r>
      <w:r w:rsidRPr="00022D43">
        <w:rPr>
          <w:color w:val="7030A0"/>
          <w:lang w:val="en-US"/>
        </w:rPr>
        <w:t>AIN UGANDA meanwhile trained the team o</w:t>
      </w:r>
      <w:r w:rsidR="00F24331" w:rsidRPr="00022D43">
        <w:rPr>
          <w:color w:val="7030A0"/>
          <w:lang w:val="en-US"/>
        </w:rPr>
        <w:t>n</w:t>
      </w:r>
      <w:r w:rsidRPr="00022D43">
        <w:rPr>
          <w:color w:val="7030A0"/>
          <w:lang w:val="en-US"/>
        </w:rPr>
        <w:t xml:space="preserve"> approaches and methods of working with farmers</w:t>
      </w:r>
      <w:r w:rsidR="00F24331" w:rsidRPr="00022D43">
        <w:rPr>
          <w:color w:val="7030A0"/>
          <w:lang w:val="en-US"/>
        </w:rPr>
        <w:t xml:space="preserve">, group dynamics. UCU has trained the team on the basics of breeding vegetable seeds and how to maintain seed purity. </w:t>
      </w:r>
      <w:proofErr w:type="spellStart"/>
      <w:r w:rsidR="00F24331" w:rsidRPr="00022D43">
        <w:rPr>
          <w:color w:val="7030A0"/>
          <w:lang w:val="en-US"/>
        </w:rPr>
        <w:t>Hanze</w:t>
      </w:r>
      <w:proofErr w:type="spellEnd"/>
      <w:r w:rsidR="00F24331" w:rsidRPr="00022D43">
        <w:rPr>
          <w:color w:val="7030A0"/>
          <w:lang w:val="en-US"/>
        </w:rPr>
        <w:t xml:space="preserve"> University Team is organized and coordinated a team study on learning the operations of a </w:t>
      </w:r>
      <w:proofErr w:type="spellStart"/>
      <w:proofErr w:type="gramStart"/>
      <w:r w:rsidR="00F24331" w:rsidRPr="00022D43">
        <w:rPr>
          <w:color w:val="7030A0"/>
          <w:lang w:val="en-US"/>
        </w:rPr>
        <w:t>dutch</w:t>
      </w:r>
      <w:proofErr w:type="spellEnd"/>
      <w:proofErr w:type="gramEnd"/>
      <w:r w:rsidR="00F24331" w:rsidRPr="00022D43">
        <w:rPr>
          <w:color w:val="7030A0"/>
          <w:lang w:val="en-US"/>
        </w:rPr>
        <w:t xml:space="preserve"> seed industry which is informing our vegetable seed standards and quality protocols in addition to backstopping CHAIN UGANDA on business models.</w:t>
      </w:r>
    </w:p>
    <w:p w:rsidR="00E8706B" w:rsidRPr="00D52D98" w:rsidRDefault="00F24331" w:rsidP="00022D43">
      <w:pPr>
        <w:numPr>
          <w:ilvl w:val="0"/>
          <w:numId w:val="33"/>
        </w:numPr>
        <w:jc w:val="both"/>
        <w:rPr>
          <w:color w:val="7030A0"/>
          <w:lang w:val="en-US"/>
        </w:rPr>
      </w:pPr>
      <w:r w:rsidRPr="00F24331">
        <w:rPr>
          <w:rFonts w:ascii="Baskerville Old Face" w:eastAsia="Times New Roman" w:hAnsi="Baskerville Old Face" w:cs="Baskerville Old Face"/>
          <w:color w:val="8064A2"/>
          <w:sz w:val="24"/>
          <w:szCs w:val="24"/>
          <w:lang w:val="en-US" w:eastAsia="zh-CN"/>
        </w:rPr>
        <w:t xml:space="preserve"> </w:t>
      </w:r>
    </w:p>
    <w:p w:rsidR="00FC4EDB" w:rsidRPr="00FC4EDB" w:rsidRDefault="00FC4EDB" w:rsidP="00A069C1">
      <w:pPr>
        <w:ind w:firstLine="709"/>
        <w:rPr>
          <w:i/>
          <w:lang w:val="en-US"/>
        </w:rPr>
      </w:pPr>
    </w:p>
    <w:p w:rsidR="008E6D2B" w:rsidRDefault="003D6F81" w:rsidP="003D6F81">
      <w:pPr>
        <w:pStyle w:val="ListParagraph"/>
        <w:numPr>
          <w:ilvl w:val="0"/>
          <w:numId w:val="25"/>
        </w:numPr>
        <w:rPr>
          <w:i/>
          <w:lang w:val="en-US"/>
        </w:rPr>
      </w:pPr>
      <w:r>
        <w:rPr>
          <w:i/>
          <w:lang w:val="en-US"/>
        </w:rPr>
        <w:t xml:space="preserve">Elaborate on the </w:t>
      </w:r>
      <w:r w:rsidRPr="003D6F81">
        <w:rPr>
          <w:i/>
          <w:lang w:val="en-US"/>
        </w:rPr>
        <w:t>processes of co-creation</w:t>
      </w:r>
      <w:r>
        <w:rPr>
          <w:i/>
          <w:lang w:val="en-US"/>
        </w:rPr>
        <w:t xml:space="preserve"> and its results. </w:t>
      </w:r>
      <w:r w:rsidR="00361997" w:rsidRPr="00361997">
        <w:rPr>
          <w:i/>
          <w:lang w:val="en-US"/>
        </w:rPr>
        <w:t xml:space="preserve">How </w:t>
      </w:r>
      <w:proofErr w:type="gramStart"/>
      <w:r w:rsidR="00361997" w:rsidRPr="00361997">
        <w:rPr>
          <w:i/>
          <w:lang w:val="en-US"/>
        </w:rPr>
        <w:t>may</w:t>
      </w:r>
      <w:proofErr w:type="gramEnd"/>
      <w:r w:rsidR="00361997" w:rsidRPr="00361997">
        <w:rPr>
          <w:i/>
          <w:lang w:val="en-US"/>
        </w:rPr>
        <w:t xml:space="preserve"> particular characteristics/ interests/networks/approaches of the various partners complement each other or, on the other hand, may be difficult to match. </w:t>
      </w:r>
      <w:r w:rsidR="008E6D2B" w:rsidRPr="003D6F81">
        <w:rPr>
          <w:i/>
          <w:lang w:val="en-US"/>
        </w:rPr>
        <w:t xml:space="preserve"> </w:t>
      </w:r>
    </w:p>
    <w:p w:rsidR="00022D43" w:rsidRPr="003D6F81" w:rsidRDefault="00022D43" w:rsidP="00022D43">
      <w:pPr>
        <w:pStyle w:val="ListParagraph"/>
        <w:rPr>
          <w:i/>
          <w:lang w:val="en-US"/>
        </w:rPr>
      </w:pPr>
    </w:p>
    <w:p w:rsidR="00022D43" w:rsidRPr="00022D43" w:rsidRDefault="00022D43" w:rsidP="00022D43">
      <w:pPr>
        <w:numPr>
          <w:ilvl w:val="0"/>
          <w:numId w:val="36"/>
        </w:numPr>
        <w:jc w:val="both"/>
        <w:rPr>
          <w:color w:val="7030A0"/>
          <w:lang w:val="en-US"/>
        </w:rPr>
      </w:pPr>
      <w:r>
        <w:rPr>
          <w:color w:val="7030A0"/>
          <w:lang w:val="en-US"/>
        </w:rPr>
        <w:t>Peer to peer learning and peer to peer training generated a wealth of knowledge within the consortium that in case one of team member is not available the available member can explain some aspects without much difficulty.</w:t>
      </w:r>
    </w:p>
    <w:p w:rsidR="00022D43" w:rsidRPr="00F24331" w:rsidRDefault="00022D43" w:rsidP="00022D43">
      <w:pPr>
        <w:numPr>
          <w:ilvl w:val="0"/>
          <w:numId w:val="36"/>
        </w:numPr>
        <w:jc w:val="both"/>
        <w:rPr>
          <w:color w:val="7030A0"/>
          <w:lang w:val="en-US"/>
        </w:rPr>
      </w:pPr>
      <w:r>
        <w:rPr>
          <w:rFonts w:ascii="Baskerville Old Face" w:eastAsia="Times New Roman" w:hAnsi="Baskerville Old Face" w:cs="Baskerville Old Face"/>
          <w:color w:val="8064A2"/>
          <w:sz w:val="24"/>
          <w:szCs w:val="24"/>
          <w:lang w:val="en-US" w:eastAsia="zh-CN"/>
        </w:rPr>
        <w:t>J</w:t>
      </w:r>
      <w:r w:rsidR="00A069C1">
        <w:rPr>
          <w:rFonts w:ascii="Baskerville Old Face" w:eastAsia="Times New Roman" w:hAnsi="Baskerville Old Face" w:cs="Baskerville Old Face"/>
          <w:color w:val="8064A2"/>
          <w:sz w:val="24"/>
          <w:szCs w:val="24"/>
          <w:lang w:val="en-US" w:eastAsia="zh-CN"/>
        </w:rPr>
        <w:t xml:space="preserve">oint </w:t>
      </w:r>
      <w:r>
        <w:rPr>
          <w:rFonts w:ascii="Baskerville Old Face" w:eastAsia="Times New Roman" w:hAnsi="Baskerville Old Face" w:cs="Baskerville Old Face"/>
          <w:color w:val="8064A2"/>
          <w:sz w:val="24"/>
          <w:szCs w:val="24"/>
          <w:lang w:val="en-US" w:eastAsia="zh-CN"/>
        </w:rPr>
        <w:t>s</w:t>
      </w:r>
      <w:r w:rsidRPr="00F24331">
        <w:rPr>
          <w:color w:val="7030A0"/>
          <w:lang w:val="en-US"/>
        </w:rPr>
        <w:t>uperv</w:t>
      </w:r>
      <w:r>
        <w:rPr>
          <w:color w:val="7030A0"/>
          <w:lang w:val="en-US"/>
        </w:rPr>
        <w:t>ision and follow up has generated familiarity with program issues and innovations.</w:t>
      </w:r>
    </w:p>
    <w:p w:rsidR="00022D43" w:rsidRPr="00F24331" w:rsidRDefault="00022D43" w:rsidP="00022D43">
      <w:pPr>
        <w:numPr>
          <w:ilvl w:val="0"/>
          <w:numId w:val="36"/>
        </w:numPr>
        <w:jc w:val="both"/>
        <w:rPr>
          <w:color w:val="7030A0"/>
          <w:lang w:val="en-US"/>
        </w:rPr>
      </w:pPr>
      <w:r w:rsidRPr="00F24331">
        <w:rPr>
          <w:color w:val="7030A0"/>
          <w:lang w:val="en-US"/>
        </w:rPr>
        <w:t>Monthly project meetings and quarterly meeting</w:t>
      </w:r>
      <w:r>
        <w:rPr>
          <w:color w:val="7030A0"/>
          <w:lang w:val="en-US"/>
        </w:rPr>
        <w:t>s ensured that all partners are</w:t>
      </w:r>
      <w:r w:rsidRPr="00F24331">
        <w:rPr>
          <w:color w:val="7030A0"/>
          <w:lang w:val="en-US"/>
        </w:rPr>
        <w:t xml:space="preserve"> up-to-date with the project progress.</w:t>
      </w:r>
    </w:p>
    <w:p w:rsidR="00022D43" w:rsidRDefault="00022D43" w:rsidP="00022D43">
      <w:pPr>
        <w:numPr>
          <w:ilvl w:val="0"/>
          <w:numId w:val="36"/>
        </w:numPr>
        <w:jc w:val="both"/>
        <w:rPr>
          <w:color w:val="7030A0"/>
          <w:lang w:val="en-US"/>
        </w:rPr>
      </w:pPr>
      <w:r w:rsidRPr="00F24331">
        <w:rPr>
          <w:color w:val="7030A0"/>
          <w:lang w:val="en-US"/>
        </w:rPr>
        <w:t xml:space="preserve">Consortium agreements specifying roles and conditions clarified what is expected of each partner.  </w:t>
      </w:r>
    </w:p>
    <w:p w:rsidR="00022D43" w:rsidRDefault="00022D43" w:rsidP="00022D43">
      <w:pPr>
        <w:numPr>
          <w:ilvl w:val="0"/>
          <w:numId w:val="36"/>
        </w:numPr>
        <w:jc w:val="both"/>
        <w:rPr>
          <w:color w:val="7030A0"/>
          <w:lang w:val="en-US"/>
        </w:rPr>
      </w:pPr>
      <w:r w:rsidRPr="00022D43">
        <w:rPr>
          <w:color w:val="7030A0"/>
          <w:lang w:val="en-US"/>
        </w:rPr>
        <w:t>The team partnered with 9 different districts</w:t>
      </w:r>
      <w:r>
        <w:rPr>
          <w:color w:val="7030A0"/>
          <w:lang w:val="en-US"/>
        </w:rPr>
        <w:t xml:space="preserve"> to localize the findings and get feedbacks</w:t>
      </w:r>
      <w:r w:rsidRPr="00022D43">
        <w:rPr>
          <w:color w:val="7030A0"/>
          <w:lang w:val="en-US"/>
        </w:rPr>
        <w:t>.</w:t>
      </w:r>
    </w:p>
    <w:p w:rsidR="00022D43" w:rsidRPr="00022D43" w:rsidRDefault="00022D43" w:rsidP="00022D43">
      <w:pPr>
        <w:numPr>
          <w:ilvl w:val="0"/>
          <w:numId w:val="36"/>
        </w:numPr>
        <w:jc w:val="both"/>
        <w:rPr>
          <w:color w:val="7030A0"/>
          <w:lang w:val="en-US"/>
        </w:rPr>
      </w:pPr>
      <w:r>
        <w:rPr>
          <w:color w:val="7030A0"/>
          <w:lang w:val="en-US"/>
        </w:rPr>
        <w:t xml:space="preserve">The annual review meeting bringing together farmers, </w:t>
      </w:r>
      <w:r w:rsidR="00A069C1">
        <w:rPr>
          <w:color w:val="7030A0"/>
          <w:lang w:val="en-US"/>
        </w:rPr>
        <w:t xml:space="preserve">all stakeholders and giving opportunities to farmers to present their experiences has </w:t>
      </w:r>
      <w:r w:rsidR="00A069C1" w:rsidRPr="00022D43">
        <w:rPr>
          <w:color w:val="7030A0"/>
          <w:lang w:val="en-US"/>
        </w:rPr>
        <w:t>enabled</w:t>
      </w:r>
      <w:r w:rsidR="00A069C1">
        <w:rPr>
          <w:color w:val="7030A0"/>
          <w:lang w:val="en-US"/>
        </w:rPr>
        <w:t xml:space="preserve"> the team to learn insights such that farmers preferred learning methods such as exchange visits which are going to incorporate into learning methods.</w:t>
      </w:r>
    </w:p>
    <w:p w:rsidR="008E6D2B" w:rsidRPr="002D7EBA" w:rsidRDefault="00F24331" w:rsidP="00F24331">
      <w:pPr>
        <w:pStyle w:val="BodyText"/>
        <w:tabs>
          <w:tab w:val="left" w:pos="7890"/>
        </w:tabs>
        <w:spacing w:line="260" w:lineRule="atLeast"/>
        <w:rPr>
          <w:rFonts w:ascii="Verdana" w:hAnsi="Verdana"/>
          <w:sz w:val="17"/>
          <w:szCs w:val="17"/>
        </w:rPr>
      </w:pPr>
      <w:r>
        <w:rPr>
          <w:rFonts w:ascii="Verdana" w:hAnsi="Verdana"/>
          <w:sz w:val="17"/>
          <w:szCs w:val="17"/>
        </w:rPr>
        <w:tab/>
      </w:r>
    </w:p>
    <w:p w:rsidR="008E6D2B" w:rsidRPr="009342E7" w:rsidRDefault="008E6D2B" w:rsidP="00E71BCB">
      <w:pPr>
        <w:rPr>
          <w:lang w:val="en-GB"/>
        </w:rPr>
      </w:pPr>
    </w:p>
    <w:tbl>
      <w:tblPr>
        <w:tblW w:w="9214" w:type="dxa"/>
        <w:tblInd w:w="70" w:type="dxa"/>
        <w:shd w:val="clear" w:color="auto" w:fill="808080" w:themeFill="background1" w:themeFillShade="80"/>
        <w:tblLayout w:type="fixed"/>
        <w:tblCellMar>
          <w:left w:w="70" w:type="dxa"/>
          <w:right w:w="70" w:type="dxa"/>
        </w:tblCellMar>
        <w:tblLook w:val="0000"/>
      </w:tblPr>
      <w:tblGrid>
        <w:gridCol w:w="9214"/>
      </w:tblGrid>
      <w:tr w:rsidR="00AC4B7D" w:rsidRPr="00E94DDF" w:rsidTr="00490059">
        <w:trPr>
          <w:trHeight w:val="492"/>
        </w:trPr>
        <w:tc>
          <w:tcPr>
            <w:tcW w:w="9214" w:type="dxa"/>
            <w:shd w:val="clear" w:color="auto" w:fill="808080" w:themeFill="background1" w:themeFillShade="80"/>
          </w:tcPr>
          <w:p w:rsidR="00AC4B7D" w:rsidRPr="005010C9" w:rsidRDefault="000F0017" w:rsidP="00FB2053">
            <w:pPr>
              <w:pStyle w:val="Heading4"/>
              <w:numPr>
                <w:ilvl w:val="0"/>
                <w:numId w:val="19"/>
              </w:numPr>
              <w:contextualSpacing/>
              <w:rPr>
                <w:rFonts w:cs="Arial"/>
                <w:i w:val="0"/>
                <w:lang w:val="en-GB"/>
              </w:rPr>
            </w:pPr>
            <w:r w:rsidRPr="005010C9">
              <w:rPr>
                <w:rFonts w:cs="Arial"/>
                <w:i w:val="0"/>
                <w:color w:val="FFFFFF" w:themeColor="background1"/>
                <w:lang w:val="en-GB"/>
              </w:rPr>
              <w:t>Feedback to</w:t>
            </w:r>
            <w:r w:rsidR="004937AA">
              <w:rPr>
                <w:rFonts w:cs="Arial"/>
                <w:i w:val="0"/>
                <w:color w:val="FFFFFF" w:themeColor="background1"/>
                <w:lang w:val="en-GB"/>
              </w:rPr>
              <w:t xml:space="preserve"> /</w:t>
            </w:r>
            <w:r w:rsidRPr="005010C9">
              <w:rPr>
                <w:rFonts w:cs="Arial"/>
                <w:i w:val="0"/>
                <w:color w:val="FFFFFF" w:themeColor="background1"/>
                <w:lang w:val="en-GB"/>
              </w:rPr>
              <w:t xml:space="preserve"> assistance from NWO-WOTRO </w:t>
            </w:r>
            <w:r w:rsidR="00FB2053">
              <w:rPr>
                <w:rFonts w:cs="Arial"/>
                <w:i w:val="0"/>
                <w:color w:val="FFFFFF" w:themeColor="background1"/>
                <w:lang w:val="en-GB"/>
              </w:rPr>
              <w:t>and</w:t>
            </w:r>
            <w:r w:rsidRPr="005010C9">
              <w:rPr>
                <w:rFonts w:cs="Arial"/>
                <w:i w:val="0"/>
                <w:color w:val="FFFFFF" w:themeColor="background1"/>
                <w:lang w:val="en-GB"/>
              </w:rPr>
              <w:t xml:space="preserve"> </w:t>
            </w:r>
            <w:r w:rsidR="00BA63D9">
              <w:rPr>
                <w:rFonts w:cs="Arial"/>
                <w:i w:val="0"/>
                <w:color w:val="FFFFFF" w:themeColor="background1"/>
                <w:lang w:val="en-GB"/>
              </w:rPr>
              <w:t>Food &amp; Business Knowledge Platform</w:t>
            </w:r>
          </w:p>
        </w:tc>
      </w:tr>
    </w:tbl>
    <w:p w:rsidR="003A1DFE" w:rsidRPr="001A45FA" w:rsidRDefault="003A1DFE" w:rsidP="003A1DFE">
      <w:pPr>
        <w:rPr>
          <w:lang w:val="en-GB"/>
        </w:rPr>
      </w:pPr>
      <w:r w:rsidRPr="001A45FA">
        <w:rPr>
          <w:i/>
          <w:iCs/>
          <w:lang w:val="en-GB"/>
        </w:rPr>
        <w:t xml:space="preserve">Please share suggestions and comments you may have for NWO-WOTRO and/or the Food &amp; Business Knowledge Platform, e.g. on the contact with us, the facilitation of research uptake and knowledge sharing (with the wider stakeholder community), </w:t>
      </w:r>
      <w:r>
        <w:rPr>
          <w:i/>
          <w:iCs/>
          <w:lang w:val="en-GB"/>
        </w:rPr>
        <w:t xml:space="preserve">programme activities, </w:t>
      </w:r>
      <w:r w:rsidRPr="001A45FA">
        <w:rPr>
          <w:i/>
          <w:iCs/>
          <w:lang w:val="en-GB"/>
        </w:rPr>
        <w:t>cooperation/synergy between the ARF projects and the ARF as subsidy instrument.</w:t>
      </w:r>
    </w:p>
    <w:p w:rsidR="00440558" w:rsidRDefault="00440558" w:rsidP="00DB05AC">
      <w:pPr>
        <w:contextualSpacing/>
        <w:rPr>
          <w:rFonts w:cs="Calibri"/>
          <w:iCs/>
          <w:lang w:val="en-GB"/>
        </w:rPr>
      </w:pPr>
    </w:p>
    <w:p w:rsidR="003E3C5D" w:rsidRDefault="003E3C5D" w:rsidP="003E3C5D">
      <w:pPr>
        <w:contextualSpacing/>
        <w:rPr>
          <w:rFonts w:ascii="Baskerville Old Face" w:eastAsia="Times New Roman" w:hAnsi="Baskerville Old Face" w:cs="Gill Sans MT"/>
          <w:color w:val="8064A2"/>
          <w:sz w:val="24"/>
          <w:szCs w:val="24"/>
          <w:lang w:val="en-US" w:eastAsia="zh-CN"/>
        </w:rPr>
      </w:pPr>
      <w:r w:rsidRPr="003E3C5D">
        <w:rPr>
          <w:rFonts w:cs="Calibri"/>
          <w:iCs/>
          <w:color w:val="7030A0"/>
          <w:lang w:val="en-US"/>
        </w:rPr>
        <w:t>This work also directly supports the National Seed Policy (MAAIF, 2016) whose mission is to have 'a competitive, profitable and sustainable seed sector where farmers access affordable quality seed and planting material.' Until now there has been no initiative to develop indigenous vegetable seed in Uganda.</w:t>
      </w:r>
      <w:r w:rsidRPr="003E3C5D">
        <w:rPr>
          <w:rFonts w:ascii="Baskerville Old Face" w:eastAsia="Times New Roman" w:hAnsi="Baskerville Old Face" w:cs="Gill Sans MT"/>
          <w:color w:val="8064A2"/>
          <w:sz w:val="24"/>
          <w:szCs w:val="24"/>
          <w:lang w:val="en-US" w:eastAsia="zh-CN"/>
        </w:rPr>
        <w:t xml:space="preserve"> </w:t>
      </w:r>
    </w:p>
    <w:p w:rsidR="003E3C5D" w:rsidRPr="003E3C5D" w:rsidRDefault="003E3C5D" w:rsidP="003E3C5D">
      <w:pPr>
        <w:contextualSpacing/>
        <w:rPr>
          <w:rFonts w:cs="Calibri"/>
          <w:iCs/>
          <w:color w:val="7030A0"/>
          <w:lang w:val="en-US"/>
        </w:rPr>
      </w:pPr>
      <w:r w:rsidRPr="003E3C5D">
        <w:rPr>
          <w:rFonts w:cs="Calibri"/>
          <w:iCs/>
          <w:color w:val="7030A0"/>
          <w:lang w:val="en-US"/>
        </w:rPr>
        <w:t xml:space="preserve">The capacities to conduct multi-stakeholder engagements have been greatly enriched under the </w:t>
      </w:r>
      <w:r>
        <w:rPr>
          <w:rFonts w:cs="Calibri"/>
          <w:iCs/>
          <w:color w:val="7030A0"/>
          <w:lang w:val="en-US"/>
        </w:rPr>
        <w:t>ARF</w:t>
      </w:r>
      <w:r w:rsidRPr="003E3C5D">
        <w:rPr>
          <w:rFonts w:cs="Calibri"/>
          <w:iCs/>
          <w:color w:val="7030A0"/>
          <w:lang w:val="en-US"/>
        </w:rPr>
        <w:t xml:space="preserve"> project. Initial support was provided by RUFORUM that convened the consorti</w:t>
      </w:r>
      <w:r>
        <w:rPr>
          <w:rFonts w:cs="Calibri"/>
          <w:iCs/>
          <w:color w:val="7030A0"/>
          <w:lang w:val="en-US"/>
        </w:rPr>
        <w:t>um at project inception in 2016</w:t>
      </w:r>
      <w:r w:rsidRPr="003E3C5D">
        <w:rPr>
          <w:rFonts w:cs="Calibri"/>
          <w:iCs/>
          <w:color w:val="7030A0"/>
          <w:lang w:val="en-US"/>
        </w:rPr>
        <w:t>. RUFORUM has continued to engage with the consortium with suggestions of other stakeholders that might enrich the ongoing research.</w:t>
      </w:r>
    </w:p>
    <w:p w:rsidR="009342E7" w:rsidRPr="003E3C5D" w:rsidRDefault="009342E7" w:rsidP="00DB05AC">
      <w:pPr>
        <w:contextualSpacing/>
        <w:rPr>
          <w:rFonts w:cs="Calibri"/>
          <w:iCs/>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tblPr>
      <w:tblGrid>
        <w:gridCol w:w="9178"/>
      </w:tblGrid>
      <w:tr w:rsidR="00066917" w:rsidRPr="005010C9" w:rsidTr="00BA63D9">
        <w:tc>
          <w:tcPr>
            <w:tcW w:w="9178" w:type="dxa"/>
            <w:shd w:val="clear" w:color="auto" w:fill="808080" w:themeFill="background1" w:themeFillShade="80"/>
          </w:tcPr>
          <w:p w:rsidR="00066917" w:rsidRPr="005010C9" w:rsidRDefault="00066917" w:rsidP="00A641BF">
            <w:pPr>
              <w:spacing w:line="260" w:lineRule="atLeast"/>
              <w:rPr>
                <w:rStyle w:val="BookTitle"/>
                <w:rFonts w:ascii="Verdana" w:hAnsi="Verdana"/>
                <w:bCs w:val="0"/>
                <w:smallCaps w:val="0"/>
                <w:color w:val="FFFFFF" w:themeColor="background1"/>
                <w:spacing w:val="0"/>
                <w:sz w:val="17"/>
                <w:szCs w:val="17"/>
                <w:lang w:val="en-GB"/>
              </w:rPr>
            </w:pPr>
          </w:p>
          <w:p w:rsidR="00066917" w:rsidRPr="005010C9" w:rsidRDefault="00066917" w:rsidP="00C365A9">
            <w:pPr>
              <w:pStyle w:val="ListParagraph"/>
              <w:numPr>
                <w:ilvl w:val="0"/>
                <w:numId w:val="19"/>
              </w:numPr>
              <w:rPr>
                <w:rStyle w:val="BookTitle"/>
                <w:rFonts w:ascii="Verdana" w:hAnsi="Verdana"/>
                <w:bCs w:val="0"/>
                <w:smallCaps w:val="0"/>
                <w:color w:val="FFFFFF" w:themeColor="background1"/>
                <w:spacing w:val="0"/>
                <w:sz w:val="17"/>
                <w:szCs w:val="17"/>
                <w:lang w:val="en-GB"/>
              </w:rPr>
            </w:pPr>
            <w:r w:rsidRPr="005010C9">
              <w:rPr>
                <w:rStyle w:val="BookTitle"/>
                <w:rFonts w:ascii="Verdana" w:hAnsi="Verdana"/>
                <w:bCs w:val="0"/>
                <w:smallCaps w:val="0"/>
                <w:color w:val="FFFFFF" w:themeColor="background1"/>
                <w:spacing w:val="0"/>
                <w:sz w:val="17"/>
                <w:szCs w:val="17"/>
                <w:lang w:val="en-GB"/>
              </w:rPr>
              <w:t>Signature</w:t>
            </w:r>
          </w:p>
        </w:tc>
      </w:tr>
    </w:tbl>
    <w:p w:rsidR="00A330D6" w:rsidRDefault="00A330D6" w:rsidP="00066917">
      <w:pPr>
        <w:rPr>
          <w:rStyle w:val="BookTitle"/>
          <w:b w:val="0"/>
          <w:bCs w:val="0"/>
          <w:i/>
          <w:smallCaps w:val="0"/>
          <w:spacing w:val="0"/>
          <w:lang w:val="en-GB"/>
        </w:rPr>
      </w:pPr>
      <w:r>
        <w:rPr>
          <w:i/>
          <w:noProof/>
          <w:lang w:val="en-GB" w:eastAsia="en-GB"/>
        </w:rPr>
        <w:drawing>
          <wp:inline distT="0" distB="0" distL="0" distR="0">
            <wp:extent cx="1030605" cy="341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0605" cy="341630"/>
                    </a:xfrm>
                    <a:prstGeom prst="rect">
                      <a:avLst/>
                    </a:prstGeom>
                    <a:noFill/>
                  </pic:spPr>
                </pic:pic>
              </a:graphicData>
            </a:graphic>
          </wp:inline>
        </w:drawing>
      </w:r>
    </w:p>
    <w:p w:rsidR="00066917" w:rsidRPr="005010C9" w:rsidRDefault="00066917" w:rsidP="00066917">
      <w:pPr>
        <w:rPr>
          <w:rStyle w:val="BookTitle"/>
          <w:b w:val="0"/>
          <w:bCs w:val="0"/>
          <w:i/>
          <w:smallCaps w:val="0"/>
          <w:spacing w:val="0"/>
          <w:lang w:val="en-GB"/>
        </w:rPr>
      </w:pPr>
      <w:r w:rsidRPr="005010C9">
        <w:rPr>
          <w:rStyle w:val="BookTitle"/>
          <w:b w:val="0"/>
          <w:bCs w:val="0"/>
          <w:i/>
          <w:smallCaps w:val="0"/>
          <w:spacing w:val="0"/>
          <w:lang w:val="en-GB"/>
        </w:rPr>
        <w:t xml:space="preserve">The form should be signed by the </w:t>
      </w:r>
      <w:r w:rsidR="00F35E2E" w:rsidRPr="005010C9">
        <w:rPr>
          <w:rStyle w:val="BookTitle"/>
          <w:b w:val="0"/>
          <w:bCs w:val="0"/>
          <w:i/>
          <w:smallCaps w:val="0"/>
          <w:spacing w:val="0"/>
          <w:lang w:val="en-GB"/>
        </w:rPr>
        <w:t>project</w:t>
      </w:r>
      <w:r w:rsidRPr="005010C9">
        <w:rPr>
          <w:rStyle w:val="BookTitle"/>
          <w:b w:val="0"/>
          <w:bCs w:val="0"/>
          <w:i/>
          <w:smallCaps w:val="0"/>
          <w:spacing w:val="0"/>
          <w:lang w:val="en-GB"/>
        </w:rPr>
        <w:t xml:space="preserve"> coordinator. </w:t>
      </w:r>
    </w:p>
    <w:p w:rsidR="00066917" w:rsidRPr="005010C9" w:rsidRDefault="00066917" w:rsidP="00066917">
      <w:pPr>
        <w:rPr>
          <w:rStyle w:val="BookTitle"/>
          <w:b w:val="0"/>
          <w:bCs w:val="0"/>
          <w:i/>
          <w:smallCaps w:val="0"/>
          <w:spacing w:val="0"/>
          <w:lang w:val="en-GB"/>
        </w:rPr>
      </w:pPr>
    </w:p>
    <w:p w:rsidR="00066917" w:rsidRPr="009342E7" w:rsidRDefault="00FA7F8A" w:rsidP="00C365A9">
      <w:pPr>
        <w:ind w:left="709" w:hanging="709"/>
        <w:rPr>
          <w:b/>
          <w:lang w:val="en-GB"/>
        </w:rPr>
      </w:pPr>
      <w:proofErr w:type="gramStart"/>
      <w:r>
        <w:rPr>
          <w:b/>
          <w:lang w:val="en-GB"/>
        </w:rPr>
        <w:t>x</w:t>
      </w:r>
      <w:proofErr w:type="gramEnd"/>
      <w:r w:rsidR="00066917" w:rsidRPr="009342E7">
        <w:rPr>
          <w:b/>
          <w:lang w:val="en-GB"/>
        </w:rPr>
        <w:sym w:font="Symbol" w:char="F07F"/>
      </w:r>
      <w:r w:rsidR="00066917" w:rsidRPr="009342E7">
        <w:rPr>
          <w:b/>
          <w:lang w:val="en-GB"/>
        </w:rPr>
        <w:tab/>
        <w:t xml:space="preserve">I </w:t>
      </w:r>
      <w:r w:rsidR="00F503B8" w:rsidRPr="009342E7">
        <w:rPr>
          <w:b/>
          <w:lang w:val="en-GB"/>
        </w:rPr>
        <w:t>have</w:t>
      </w:r>
      <w:r w:rsidR="00CC37BA" w:rsidRPr="009342E7">
        <w:rPr>
          <w:b/>
          <w:lang w:val="en-GB"/>
        </w:rPr>
        <w:t xml:space="preserve"> submit</w:t>
      </w:r>
      <w:r w:rsidR="00F503B8" w:rsidRPr="009342E7">
        <w:rPr>
          <w:b/>
          <w:lang w:val="en-GB"/>
        </w:rPr>
        <w:t xml:space="preserve">ted </w:t>
      </w:r>
      <w:r w:rsidR="00066917" w:rsidRPr="009342E7">
        <w:rPr>
          <w:b/>
          <w:u w:val="single"/>
          <w:lang w:val="en-GB"/>
        </w:rPr>
        <w:t>all project output</w:t>
      </w:r>
      <w:r w:rsidR="00066917" w:rsidRPr="009342E7">
        <w:rPr>
          <w:b/>
          <w:lang w:val="en-GB"/>
        </w:rPr>
        <w:t xml:space="preserve"> through I</w:t>
      </w:r>
      <w:r w:rsidR="00F13C8B" w:rsidRPr="009342E7">
        <w:rPr>
          <w:b/>
          <w:lang w:val="en-GB"/>
        </w:rPr>
        <w:t>SAAC</w:t>
      </w:r>
      <w:bookmarkStart w:id="1" w:name="_Ref458699205"/>
      <w:r w:rsidR="00CF314E" w:rsidRPr="001A45FA">
        <w:rPr>
          <w:rStyle w:val="FootnoteReference"/>
          <w:b/>
          <w:lang w:val="en-GB"/>
        </w:rPr>
        <w:footnoteReference w:id="1"/>
      </w:r>
      <w:bookmarkEnd w:id="1"/>
      <w:r w:rsidR="00CF314E" w:rsidRPr="001A45FA">
        <w:rPr>
          <w:b/>
          <w:lang w:val="en-GB"/>
        </w:rPr>
        <w:t xml:space="preserve"> </w:t>
      </w:r>
      <w:r w:rsidR="00066917" w:rsidRPr="009342E7">
        <w:rPr>
          <w:b/>
          <w:lang w:val="en-GB"/>
        </w:rPr>
        <w:t>(including non-academic output)</w:t>
      </w:r>
    </w:p>
    <w:p w:rsidR="00BA63D9" w:rsidRPr="009342E7" w:rsidRDefault="00BA63D9" w:rsidP="00C365A9">
      <w:pPr>
        <w:ind w:left="709" w:hanging="709"/>
        <w:rPr>
          <w:b/>
          <w:lang w:val="en-GB"/>
        </w:rPr>
      </w:pPr>
    </w:p>
    <w:p w:rsidR="0065574A" w:rsidRPr="009342E7" w:rsidRDefault="00FA7F8A" w:rsidP="0065574A">
      <w:pPr>
        <w:rPr>
          <w:b/>
          <w:lang w:val="en-GB"/>
        </w:rPr>
      </w:pPr>
      <w:proofErr w:type="gramStart"/>
      <w:r>
        <w:rPr>
          <w:b/>
          <w:lang w:val="en-GB"/>
        </w:rPr>
        <w:t>x</w:t>
      </w:r>
      <w:proofErr w:type="gramEnd"/>
      <w:r w:rsidR="00066917" w:rsidRPr="009342E7">
        <w:rPr>
          <w:b/>
          <w:lang w:val="en-GB"/>
        </w:rPr>
        <w:sym w:font="Symbol" w:char="F07F"/>
      </w:r>
      <w:r w:rsidR="00066917" w:rsidRPr="009342E7">
        <w:rPr>
          <w:b/>
          <w:lang w:val="en-GB"/>
        </w:rPr>
        <w:tab/>
        <w:t>I have completed this form truthfully</w:t>
      </w:r>
    </w:p>
    <w:p w:rsidR="00F35E2E" w:rsidRPr="00BA63D9" w:rsidRDefault="00F35E2E" w:rsidP="00BA63D9">
      <w:pPr>
        <w:rPr>
          <w:rStyle w:val="BookTitle"/>
          <w:b w:val="0"/>
          <w:bCs w:val="0"/>
          <w:smallCaps w:val="0"/>
          <w:spacing w:val="0"/>
          <w:lang w:val="en-GB"/>
        </w:rPr>
      </w:pPr>
    </w:p>
    <w:tbl>
      <w:tblPr>
        <w:tblpPr w:leftFromText="141" w:rightFromText="141" w:vertAnchor="text" w:horzAnchor="margin" w:tblpY="16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660"/>
        <w:gridCol w:w="6088"/>
      </w:tblGrid>
      <w:tr w:rsidR="00066917" w:rsidRPr="005010C9" w:rsidTr="00773998">
        <w:tc>
          <w:tcPr>
            <w:tcW w:w="2660" w:type="dxa"/>
            <w:tcBorders>
              <w:top w:val="dotted" w:sz="4" w:space="0" w:color="auto"/>
              <w:left w:val="dotted" w:sz="4" w:space="0" w:color="auto"/>
              <w:bottom w:val="dotted" w:sz="4" w:space="0" w:color="auto"/>
              <w:right w:val="dotted" w:sz="4" w:space="0" w:color="auto"/>
            </w:tcBorders>
            <w:shd w:val="clear" w:color="auto" w:fill="auto"/>
            <w:hideMark/>
          </w:tcPr>
          <w:p w:rsidR="00066917" w:rsidRPr="005010C9" w:rsidRDefault="00066917" w:rsidP="00A641BF">
            <w:pPr>
              <w:pStyle w:val="StyleJustified"/>
              <w:spacing w:line="260" w:lineRule="atLeast"/>
              <w:jc w:val="left"/>
              <w:rPr>
                <w:rFonts w:ascii="Verdana" w:hAnsi="Verdana"/>
                <w:sz w:val="17"/>
                <w:szCs w:val="17"/>
              </w:rPr>
            </w:pPr>
            <w:r w:rsidRPr="005010C9">
              <w:rPr>
                <w:rFonts w:ascii="Verdana" w:hAnsi="Verdana"/>
                <w:sz w:val="17"/>
                <w:szCs w:val="17"/>
              </w:rPr>
              <w:t>Name:</w:t>
            </w:r>
          </w:p>
        </w:tc>
        <w:tc>
          <w:tcPr>
            <w:tcW w:w="6088" w:type="dxa"/>
            <w:tcBorders>
              <w:top w:val="dotted" w:sz="4" w:space="0" w:color="auto"/>
              <w:left w:val="dotted" w:sz="4" w:space="0" w:color="auto"/>
              <w:bottom w:val="dotted" w:sz="4" w:space="0" w:color="auto"/>
              <w:right w:val="dotted" w:sz="4" w:space="0" w:color="auto"/>
            </w:tcBorders>
            <w:shd w:val="clear" w:color="auto" w:fill="auto"/>
          </w:tcPr>
          <w:p w:rsidR="00066917" w:rsidRPr="005010C9" w:rsidRDefault="00FA7F8A" w:rsidP="00A641BF">
            <w:pPr>
              <w:pStyle w:val="StyleJustified"/>
              <w:spacing w:line="260" w:lineRule="atLeast"/>
              <w:jc w:val="left"/>
              <w:rPr>
                <w:rFonts w:ascii="Verdana" w:hAnsi="Verdana"/>
                <w:sz w:val="17"/>
                <w:szCs w:val="17"/>
              </w:rPr>
            </w:pPr>
            <w:proofErr w:type="spellStart"/>
            <w:r>
              <w:rPr>
                <w:rFonts w:ascii="Verdana" w:hAnsi="Verdana"/>
                <w:sz w:val="17"/>
                <w:szCs w:val="17"/>
              </w:rPr>
              <w:t>Apolo</w:t>
            </w:r>
            <w:proofErr w:type="spellEnd"/>
            <w:r>
              <w:rPr>
                <w:rFonts w:ascii="Verdana" w:hAnsi="Verdana"/>
                <w:sz w:val="17"/>
                <w:szCs w:val="17"/>
              </w:rPr>
              <w:t xml:space="preserve"> </w:t>
            </w:r>
            <w:proofErr w:type="spellStart"/>
            <w:r>
              <w:rPr>
                <w:rFonts w:ascii="Verdana" w:hAnsi="Verdana"/>
                <w:sz w:val="17"/>
                <w:szCs w:val="17"/>
              </w:rPr>
              <w:t>Kasharu</w:t>
            </w:r>
            <w:proofErr w:type="spellEnd"/>
          </w:p>
        </w:tc>
      </w:tr>
      <w:tr w:rsidR="00066917" w:rsidRPr="005010C9" w:rsidTr="00773998">
        <w:tc>
          <w:tcPr>
            <w:tcW w:w="2660" w:type="dxa"/>
            <w:tcBorders>
              <w:top w:val="dotted" w:sz="4" w:space="0" w:color="auto"/>
              <w:left w:val="dotted" w:sz="4" w:space="0" w:color="auto"/>
              <w:bottom w:val="dotted" w:sz="4" w:space="0" w:color="auto"/>
              <w:right w:val="dotted" w:sz="4" w:space="0" w:color="auto"/>
            </w:tcBorders>
            <w:shd w:val="clear" w:color="auto" w:fill="auto"/>
            <w:hideMark/>
          </w:tcPr>
          <w:p w:rsidR="00066917" w:rsidRPr="005010C9" w:rsidRDefault="00066917" w:rsidP="00A641BF">
            <w:pPr>
              <w:pStyle w:val="StyleJustified"/>
              <w:spacing w:line="260" w:lineRule="atLeast"/>
              <w:jc w:val="left"/>
              <w:rPr>
                <w:rFonts w:ascii="Verdana" w:hAnsi="Verdana"/>
                <w:sz w:val="17"/>
                <w:szCs w:val="17"/>
              </w:rPr>
            </w:pPr>
            <w:r w:rsidRPr="005010C9">
              <w:rPr>
                <w:rFonts w:ascii="Verdana" w:hAnsi="Verdana"/>
                <w:sz w:val="17"/>
                <w:szCs w:val="17"/>
              </w:rPr>
              <w:t>Place:</w:t>
            </w:r>
          </w:p>
        </w:tc>
        <w:tc>
          <w:tcPr>
            <w:tcW w:w="6088" w:type="dxa"/>
            <w:tcBorders>
              <w:top w:val="dotted" w:sz="4" w:space="0" w:color="auto"/>
              <w:left w:val="dotted" w:sz="4" w:space="0" w:color="auto"/>
              <w:bottom w:val="dotted" w:sz="4" w:space="0" w:color="auto"/>
              <w:right w:val="dotted" w:sz="4" w:space="0" w:color="auto"/>
            </w:tcBorders>
            <w:shd w:val="clear" w:color="auto" w:fill="auto"/>
          </w:tcPr>
          <w:p w:rsidR="00066917" w:rsidRPr="005010C9" w:rsidRDefault="00FA7F8A" w:rsidP="00A641BF">
            <w:pPr>
              <w:pStyle w:val="StyleJustified"/>
              <w:spacing w:line="260" w:lineRule="atLeast"/>
              <w:jc w:val="left"/>
              <w:rPr>
                <w:rFonts w:ascii="Verdana" w:hAnsi="Verdana"/>
                <w:sz w:val="17"/>
                <w:szCs w:val="17"/>
              </w:rPr>
            </w:pPr>
            <w:r>
              <w:rPr>
                <w:rFonts w:ascii="Verdana" w:hAnsi="Verdana"/>
                <w:sz w:val="17"/>
                <w:szCs w:val="17"/>
              </w:rPr>
              <w:t>Kampala</w:t>
            </w:r>
          </w:p>
        </w:tc>
      </w:tr>
      <w:tr w:rsidR="00066917" w:rsidRPr="005010C9" w:rsidTr="00773998">
        <w:tc>
          <w:tcPr>
            <w:tcW w:w="2660" w:type="dxa"/>
            <w:tcBorders>
              <w:top w:val="dotted" w:sz="4" w:space="0" w:color="auto"/>
              <w:left w:val="dotted" w:sz="4" w:space="0" w:color="auto"/>
              <w:bottom w:val="dotted" w:sz="4" w:space="0" w:color="auto"/>
              <w:right w:val="dotted" w:sz="4" w:space="0" w:color="auto"/>
            </w:tcBorders>
            <w:shd w:val="clear" w:color="auto" w:fill="auto"/>
          </w:tcPr>
          <w:p w:rsidR="00066917" w:rsidRPr="005010C9" w:rsidRDefault="00066917" w:rsidP="00A641BF">
            <w:pPr>
              <w:pStyle w:val="StyleJustified"/>
              <w:spacing w:line="260" w:lineRule="atLeast"/>
              <w:jc w:val="left"/>
              <w:rPr>
                <w:rFonts w:ascii="Verdana" w:hAnsi="Verdana"/>
                <w:sz w:val="17"/>
                <w:szCs w:val="17"/>
              </w:rPr>
            </w:pPr>
            <w:r w:rsidRPr="005010C9">
              <w:rPr>
                <w:rFonts w:ascii="Verdana" w:hAnsi="Verdana"/>
                <w:sz w:val="17"/>
                <w:szCs w:val="17"/>
              </w:rPr>
              <w:t>Date:</w:t>
            </w:r>
          </w:p>
        </w:tc>
        <w:tc>
          <w:tcPr>
            <w:tcW w:w="6088" w:type="dxa"/>
            <w:tcBorders>
              <w:top w:val="dotted" w:sz="4" w:space="0" w:color="auto"/>
              <w:left w:val="dotted" w:sz="4" w:space="0" w:color="auto"/>
              <w:bottom w:val="dotted" w:sz="4" w:space="0" w:color="auto"/>
              <w:right w:val="dotted" w:sz="4" w:space="0" w:color="auto"/>
            </w:tcBorders>
            <w:shd w:val="clear" w:color="auto" w:fill="auto"/>
          </w:tcPr>
          <w:p w:rsidR="00066917" w:rsidRPr="005010C9" w:rsidRDefault="00FA7F8A" w:rsidP="00A641BF">
            <w:pPr>
              <w:pStyle w:val="StyleJustified"/>
              <w:spacing w:line="260" w:lineRule="atLeast"/>
              <w:jc w:val="left"/>
              <w:rPr>
                <w:rFonts w:ascii="Verdana" w:hAnsi="Verdana"/>
                <w:sz w:val="17"/>
                <w:szCs w:val="17"/>
              </w:rPr>
            </w:pPr>
            <w:r>
              <w:rPr>
                <w:rFonts w:ascii="Verdana" w:hAnsi="Verdana"/>
                <w:sz w:val="17"/>
                <w:szCs w:val="17"/>
              </w:rPr>
              <w:t>31.08.2018</w:t>
            </w:r>
          </w:p>
        </w:tc>
      </w:tr>
    </w:tbl>
    <w:p w:rsidR="00E9566E" w:rsidRPr="005010C9" w:rsidRDefault="00E9566E" w:rsidP="00B86047">
      <w:pPr>
        <w:jc w:val="center"/>
        <w:rPr>
          <w:rStyle w:val="BookTitle"/>
          <w:bCs w:val="0"/>
          <w:smallCaps w:val="0"/>
          <w:spacing w:val="0"/>
          <w:lang w:val="en-GB"/>
        </w:rPr>
      </w:pPr>
    </w:p>
    <w:p w:rsidR="005807AB" w:rsidRDefault="00EB325C" w:rsidP="00877260">
      <w:pPr>
        <w:jc w:val="center"/>
        <w:rPr>
          <w:rStyle w:val="BookTitle"/>
          <w:bCs w:val="0"/>
          <w:smallCaps w:val="0"/>
          <w:spacing w:val="0"/>
          <w:lang w:val="en-GB"/>
        </w:rPr>
      </w:pPr>
      <w:r w:rsidRPr="005010C9">
        <w:rPr>
          <w:rStyle w:val="BookTitle"/>
          <w:bCs w:val="0"/>
          <w:smallCaps w:val="0"/>
          <w:spacing w:val="0"/>
          <w:lang w:val="en-GB"/>
        </w:rPr>
        <w:t>Please submit the report</w:t>
      </w:r>
      <w:r w:rsidR="00977169" w:rsidRPr="005010C9">
        <w:rPr>
          <w:rStyle w:val="BookTitle"/>
          <w:bCs w:val="0"/>
          <w:smallCaps w:val="0"/>
          <w:spacing w:val="0"/>
          <w:lang w:val="en-GB"/>
        </w:rPr>
        <w:t xml:space="preserve"> and annexes</w:t>
      </w:r>
      <w:r w:rsidRPr="005010C9">
        <w:rPr>
          <w:rStyle w:val="BookTitle"/>
          <w:bCs w:val="0"/>
          <w:smallCaps w:val="0"/>
          <w:spacing w:val="0"/>
          <w:lang w:val="en-GB"/>
        </w:rPr>
        <w:t xml:space="preserve"> through ISAAC</w:t>
      </w:r>
      <w:r w:rsidR="00773500" w:rsidRPr="005010C9">
        <w:rPr>
          <w:rStyle w:val="BookTitle"/>
          <w:bCs w:val="0"/>
          <w:smallCaps w:val="0"/>
          <w:spacing w:val="0"/>
          <w:lang w:val="en-GB"/>
        </w:rPr>
        <w:t xml:space="preserve"> (</w:t>
      </w:r>
      <w:hyperlink r:id="rId11" w:history="1">
        <w:r w:rsidR="00773500" w:rsidRPr="005010C9">
          <w:rPr>
            <w:rStyle w:val="Hyperlink"/>
            <w:lang w:val="en-GB"/>
          </w:rPr>
          <w:t>www.isaac.nwo.nl</w:t>
        </w:r>
      </w:hyperlink>
      <w:r w:rsidR="00773500" w:rsidRPr="005010C9">
        <w:rPr>
          <w:rStyle w:val="BookTitle"/>
          <w:bCs w:val="0"/>
          <w:smallCaps w:val="0"/>
          <w:spacing w:val="0"/>
          <w:lang w:val="en-GB"/>
        </w:rPr>
        <w:t xml:space="preserve">) </w:t>
      </w:r>
    </w:p>
    <w:p w:rsidR="009342E7" w:rsidRDefault="009342E7" w:rsidP="00877260">
      <w:pPr>
        <w:jc w:val="center"/>
        <w:rPr>
          <w:rStyle w:val="BookTitle"/>
          <w:bCs w:val="0"/>
          <w:smallCaps w:val="0"/>
          <w:spacing w:val="0"/>
          <w:lang w:val="en-GB"/>
        </w:rPr>
      </w:pPr>
    </w:p>
    <w:p w:rsidR="009342E7" w:rsidRDefault="009342E7" w:rsidP="00877260">
      <w:pPr>
        <w:jc w:val="center"/>
        <w:rPr>
          <w:rStyle w:val="BookTitle"/>
          <w:bCs w:val="0"/>
          <w:smallCaps w:val="0"/>
          <w:spacing w:val="0"/>
          <w:lang w:val="en-GB"/>
        </w:rPr>
      </w:pPr>
    </w:p>
    <w:p w:rsidR="009342E7" w:rsidRDefault="009342E7" w:rsidP="00877260">
      <w:pPr>
        <w:jc w:val="center"/>
        <w:rPr>
          <w:rStyle w:val="BookTitle"/>
          <w:bCs w:val="0"/>
          <w:smallCaps w:val="0"/>
          <w:spacing w:val="0"/>
          <w:lang w:val="en-GB"/>
        </w:rPr>
        <w:sectPr w:rsidR="009342E7" w:rsidSect="00B86047">
          <w:headerReference w:type="default" r:id="rId12"/>
          <w:footerReference w:type="default" r:id="rId13"/>
          <w:pgSz w:w="11906" w:h="16838"/>
          <w:pgMar w:top="1418" w:right="1418" w:bottom="1418" w:left="1418" w:header="709" w:footer="709" w:gutter="0"/>
          <w:cols w:space="708"/>
          <w:docGrid w:linePitch="360"/>
        </w:sectPr>
      </w:pPr>
    </w:p>
    <w:p w:rsidR="007E2EDB" w:rsidRDefault="007E2EDB" w:rsidP="007E2EDB">
      <w:pPr>
        <w:suppressAutoHyphens/>
        <w:rPr>
          <w:b/>
          <w:lang w:val="en-US" w:bidi="th-TH"/>
        </w:rPr>
      </w:pPr>
      <w:r w:rsidRPr="00DE3AA8">
        <w:rPr>
          <w:rStyle w:val="BookTitle"/>
          <w:bCs w:val="0"/>
          <w:smallCaps w:val="0"/>
          <w:spacing w:val="0"/>
          <w:lang w:val="en-US"/>
        </w:rPr>
        <w:lastRenderedPageBreak/>
        <w:t>Format A</w:t>
      </w:r>
      <w:r w:rsidRPr="00DE3AA8">
        <w:rPr>
          <w:rFonts w:cs="Calibri"/>
          <w:b/>
          <w:lang w:val="en-GB"/>
        </w:rPr>
        <w:t xml:space="preserve">: </w:t>
      </w:r>
      <w:r w:rsidRPr="00DE3AA8">
        <w:rPr>
          <w:b/>
          <w:lang w:val="en-GB" w:bidi="th-TH"/>
        </w:rPr>
        <w:t xml:space="preserve">Adjusted </w:t>
      </w:r>
      <w:r w:rsidRPr="00581554">
        <w:rPr>
          <w:b/>
          <w:lang w:val="en-GB" w:bidi="th-TH"/>
        </w:rPr>
        <w:t>I</w:t>
      </w:r>
      <w:proofErr w:type="spellStart"/>
      <w:r w:rsidRPr="00581554">
        <w:rPr>
          <w:b/>
          <w:lang w:val="en-US" w:bidi="th-TH"/>
        </w:rPr>
        <w:t>mpact</w:t>
      </w:r>
      <w:proofErr w:type="spellEnd"/>
      <w:r w:rsidRPr="00581554">
        <w:rPr>
          <w:b/>
          <w:lang w:val="en-US" w:bidi="th-TH"/>
        </w:rPr>
        <w:t xml:space="preserve"> Pathway</w:t>
      </w:r>
      <w:r w:rsidR="000E4DC3">
        <w:rPr>
          <w:b/>
          <w:lang w:val="en-US" w:bidi="th-TH"/>
        </w:rPr>
        <w:t xml:space="preserve">, </w:t>
      </w:r>
      <w:r w:rsidRPr="00581554">
        <w:rPr>
          <w:b/>
          <w:lang w:val="en-US" w:bidi="th-TH"/>
        </w:rPr>
        <w:t>including indicators</w:t>
      </w:r>
      <w:r w:rsidR="000E4DC3">
        <w:rPr>
          <w:b/>
          <w:lang w:val="en-US" w:bidi="th-TH"/>
        </w:rPr>
        <w:t xml:space="preserve"> and progress (</w:t>
      </w:r>
      <w:r w:rsidRPr="00581554">
        <w:rPr>
          <w:b/>
          <w:lang w:val="en-US" w:bidi="th-TH"/>
        </w:rPr>
        <w:t>max</w:t>
      </w:r>
      <w:r>
        <w:rPr>
          <w:b/>
          <w:lang w:val="en-US" w:bidi="th-TH"/>
        </w:rPr>
        <w:t xml:space="preserve">. 2 pages) </w:t>
      </w:r>
    </w:p>
    <w:p w:rsidR="007E2EDB" w:rsidRDefault="007E2EDB" w:rsidP="007E2EDB">
      <w:pPr>
        <w:suppressAutoHyphens/>
        <w:rPr>
          <w:lang w:val="en-US" w:bidi="th-TH"/>
        </w:rPr>
      </w:pPr>
      <w:r w:rsidRPr="00DE3AA8">
        <w:rPr>
          <w:lang w:val="en-US" w:bidi="th-TH"/>
        </w:rPr>
        <w:t>Please highlight changes to the original v</w:t>
      </w:r>
      <w:r>
        <w:rPr>
          <w:lang w:val="en-US" w:bidi="th-TH"/>
        </w:rPr>
        <w:t>ersion and motivate in the main report</w:t>
      </w:r>
      <w:r w:rsidRPr="00DE3AA8">
        <w:rPr>
          <w:lang w:val="en-US" w:bidi="th-TH"/>
        </w:rPr>
        <w:t xml:space="preserve">. Please provide a short elaboration on the progress per </w:t>
      </w:r>
      <w:r>
        <w:rPr>
          <w:lang w:val="en-US" w:bidi="th-TH"/>
        </w:rPr>
        <w:t>indicator</w:t>
      </w:r>
      <w:r w:rsidRPr="00DE3AA8">
        <w:rPr>
          <w:lang w:val="en-US" w:bidi="th-TH"/>
        </w:rPr>
        <w:t>.</w:t>
      </w:r>
    </w:p>
    <w:p w:rsidR="007E2EDB" w:rsidRPr="00581554" w:rsidRDefault="007E2EDB" w:rsidP="007E2EDB">
      <w:pPr>
        <w:rPr>
          <w:b/>
          <w:lang w:val="en-GB"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1"/>
        <w:gridCol w:w="1599"/>
        <w:gridCol w:w="1642"/>
        <w:gridCol w:w="434"/>
        <w:gridCol w:w="2166"/>
        <w:gridCol w:w="1854"/>
        <w:gridCol w:w="1542"/>
        <w:gridCol w:w="469"/>
        <w:gridCol w:w="2601"/>
      </w:tblGrid>
      <w:tr w:rsidR="007E2EDB" w:rsidRPr="00581554" w:rsidTr="005E02F2">
        <w:tc>
          <w:tcPr>
            <w:tcW w:w="1911" w:type="dxa"/>
            <w:shd w:val="clear" w:color="auto" w:fill="auto"/>
          </w:tcPr>
          <w:p w:rsidR="007E2EDB" w:rsidRPr="00581554" w:rsidRDefault="007E2EDB" w:rsidP="005E02F2">
            <w:pPr>
              <w:rPr>
                <w:b/>
                <w:lang w:val="en-US" w:bidi="th-TH"/>
              </w:rPr>
            </w:pPr>
            <w:r w:rsidRPr="00581554">
              <w:rPr>
                <w:rFonts w:cs="Calibri"/>
                <w:b/>
                <w:color w:val="000000"/>
                <w:lang w:val="en-US"/>
              </w:rPr>
              <w:t xml:space="preserve">Research outputs </w:t>
            </w:r>
          </w:p>
        </w:tc>
        <w:tc>
          <w:tcPr>
            <w:tcW w:w="1599" w:type="dxa"/>
            <w:tcBorders>
              <w:right w:val="single" w:sz="4" w:space="0" w:color="auto"/>
            </w:tcBorders>
            <w:shd w:val="clear" w:color="auto" w:fill="auto"/>
          </w:tcPr>
          <w:p w:rsidR="007E2EDB" w:rsidRPr="00581554" w:rsidRDefault="007E2EDB" w:rsidP="005E02F2">
            <w:pPr>
              <w:rPr>
                <w:b/>
                <w:lang w:val="en-US" w:bidi="th-TH"/>
              </w:rPr>
            </w:pPr>
            <w:r w:rsidRPr="00581554">
              <w:rPr>
                <w:b/>
                <w:lang w:val="en-US" w:bidi="th-TH"/>
              </w:rPr>
              <w:t>Indicators</w:t>
            </w:r>
          </w:p>
        </w:tc>
        <w:tc>
          <w:tcPr>
            <w:tcW w:w="1642" w:type="dxa"/>
            <w:tcBorders>
              <w:right w:val="single" w:sz="4" w:space="0" w:color="auto"/>
            </w:tcBorders>
          </w:tcPr>
          <w:p w:rsidR="007E2EDB" w:rsidRPr="00581554" w:rsidRDefault="007E2EDB" w:rsidP="005E02F2">
            <w:pPr>
              <w:rPr>
                <w:b/>
                <w:lang w:val="en-US" w:bidi="th-TH"/>
              </w:rPr>
            </w:pPr>
            <w:r w:rsidRPr="00581554">
              <w:rPr>
                <w:b/>
                <w:lang w:val="en-US" w:bidi="th-TH"/>
              </w:rPr>
              <w:t xml:space="preserve">Progress (per </w:t>
            </w:r>
            <w:r>
              <w:rPr>
                <w:b/>
                <w:lang w:val="en-US" w:bidi="th-TH"/>
              </w:rPr>
              <w:t>indicator</w:t>
            </w:r>
            <w:r w:rsidRPr="00581554">
              <w:rPr>
                <w:b/>
                <w:lang w:val="en-US" w:bidi="th-TH"/>
              </w:rPr>
              <w:t>)</w:t>
            </w:r>
          </w:p>
        </w:tc>
        <w:tc>
          <w:tcPr>
            <w:tcW w:w="434" w:type="dxa"/>
            <w:tcBorders>
              <w:top w:val="nil"/>
              <w:left w:val="single" w:sz="4" w:space="0" w:color="auto"/>
              <w:bottom w:val="nil"/>
              <w:right w:val="single" w:sz="4" w:space="0" w:color="auto"/>
            </w:tcBorders>
            <w:shd w:val="clear" w:color="auto" w:fill="auto"/>
          </w:tcPr>
          <w:p w:rsidR="007E2EDB" w:rsidRPr="00581554" w:rsidRDefault="007E2EDB" w:rsidP="005E02F2">
            <w:pPr>
              <w:rPr>
                <w:b/>
                <w:lang w:val="en-US" w:bidi="th-TH"/>
              </w:rPr>
            </w:pPr>
          </w:p>
        </w:tc>
        <w:tc>
          <w:tcPr>
            <w:tcW w:w="2166" w:type="dxa"/>
            <w:tcBorders>
              <w:left w:val="single" w:sz="4" w:space="0" w:color="auto"/>
            </w:tcBorders>
            <w:shd w:val="clear" w:color="auto" w:fill="auto"/>
          </w:tcPr>
          <w:p w:rsidR="007E2EDB" w:rsidRPr="00581554" w:rsidRDefault="007E2EDB" w:rsidP="005E02F2">
            <w:pPr>
              <w:rPr>
                <w:b/>
                <w:lang w:val="en-US" w:bidi="th-TH"/>
              </w:rPr>
            </w:pPr>
            <w:r w:rsidRPr="00581554">
              <w:rPr>
                <w:b/>
                <w:lang w:val="en-US" w:bidi="th-TH"/>
              </w:rPr>
              <w:t>Research outcomes</w:t>
            </w:r>
          </w:p>
        </w:tc>
        <w:tc>
          <w:tcPr>
            <w:tcW w:w="1854" w:type="dxa"/>
            <w:tcBorders>
              <w:right w:val="single" w:sz="4" w:space="0" w:color="auto"/>
            </w:tcBorders>
            <w:shd w:val="clear" w:color="auto" w:fill="auto"/>
          </w:tcPr>
          <w:p w:rsidR="007E2EDB" w:rsidRPr="00581554" w:rsidRDefault="007E2EDB" w:rsidP="005E02F2">
            <w:pPr>
              <w:rPr>
                <w:b/>
                <w:lang w:val="en-US" w:bidi="th-TH"/>
              </w:rPr>
            </w:pPr>
            <w:r w:rsidRPr="00581554">
              <w:rPr>
                <w:b/>
                <w:lang w:val="en-US" w:bidi="th-TH"/>
              </w:rPr>
              <w:t>Indicators</w:t>
            </w:r>
          </w:p>
        </w:tc>
        <w:tc>
          <w:tcPr>
            <w:tcW w:w="1542" w:type="dxa"/>
            <w:tcBorders>
              <w:right w:val="single" w:sz="4" w:space="0" w:color="auto"/>
            </w:tcBorders>
          </w:tcPr>
          <w:p w:rsidR="007E2EDB" w:rsidRPr="00581554" w:rsidRDefault="007E2EDB" w:rsidP="005E02F2">
            <w:pPr>
              <w:rPr>
                <w:b/>
                <w:lang w:val="en-US" w:bidi="th-TH"/>
              </w:rPr>
            </w:pPr>
            <w:r>
              <w:rPr>
                <w:b/>
                <w:lang w:val="en-US" w:bidi="th-TH"/>
              </w:rPr>
              <w:t>Progress (per indicator</w:t>
            </w:r>
            <w:r w:rsidRPr="00581554">
              <w:rPr>
                <w:b/>
                <w:lang w:val="en-US" w:bidi="th-TH"/>
              </w:rPr>
              <w:t>)</w:t>
            </w:r>
          </w:p>
        </w:tc>
        <w:tc>
          <w:tcPr>
            <w:tcW w:w="469" w:type="dxa"/>
            <w:tcBorders>
              <w:top w:val="nil"/>
              <w:left w:val="single" w:sz="4" w:space="0" w:color="auto"/>
              <w:bottom w:val="nil"/>
              <w:right w:val="single" w:sz="4" w:space="0" w:color="auto"/>
            </w:tcBorders>
            <w:shd w:val="clear" w:color="auto" w:fill="auto"/>
          </w:tcPr>
          <w:p w:rsidR="007E2EDB" w:rsidRPr="00581554" w:rsidRDefault="007E2EDB" w:rsidP="005E02F2">
            <w:pPr>
              <w:rPr>
                <w:b/>
                <w:lang w:val="en-US" w:bidi="th-TH"/>
              </w:rPr>
            </w:pPr>
          </w:p>
        </w:tc>
        <w:tc>
          <w:tcPr>
            <w:tcW w:w="2601" w:type="dxa"/>
            <w:tcBorders>
              <w:left w:val="single" w:sz="4" w:space="0" w:color="auto"/>
            </w:tcBorders>
            <w:shd w:val="clear" w:color="auto" w:fill="auto"/>
          </w:tcPr>
          <w:p w:rsidR="007E2EDB" w:rsidRPr="00581554" w:rsidRDefault="007E2EDB" w:rsidP="005E02F2">
            <w:pPr>
              <w:jc w:val="center"/>
              <w:rPr>
                <w:b/>
                <w:lang w:val="en-US" w:bidi="th-TH"/>
              </w:rPr>
            </w:pPr>
            <w:r w:rsidRPr="00581554">
              <w:rPr>
                <w:b/>
                <w:lang w:val="en-US" w:bidi="th-TH"/>
              </w:rPr>
              <w:t>Impact</w:t>
            </w:r>
          </w:p>
          <w:p w:rsidR="007E2EDB" w:rsidRPr="00581554" w:rsidRDefault="007E2EDB" w:rsidP="005E02F2">
            <w:pPr>
              <w:jc w:val="center"/>
              <w:rPr>
                <w:i/>
                <w:lang w:val="en-US" w:bidi="th-TH"/>
              </w:rPr>
            </w:pPr>
          </w:p>
        </w:tc>
      </w:tr>
      <w:tr w:rsidR="00810D20" w:rsidRPr="00810D20" w:rsidTr="005E02F2">
        <w:tc>
          <w:tcPr>
            <w:tcW w:w="1911" w:type="dxa"/>
            <w:shd w:val="clear" w:color="auto" w:fill="auto"/>
          </w:tcPr>
          <w:p w:rsidR="00810D20" w:rsidRPr="00CA6EDE" w:rsidRDefault="00810D20" w:rsidP="00834AF3">
            <w:pPr>
              <w:rPr>
                <w:b/>
                <w:color w:val="00B0F0"/>
                <w:sz w:val="18"/>
                <w:szCs w:val="18"/>
                <w:lang w:val="en-US" w:bidi="th-TH"/>
              </w:rPr>
            </w:pPr>
            <w:r w:rsidRPr="00CA6EDE">
              <w:rPr>
                <w:color w:val="00B0F0"/>
                <w:sz w:val="18"/>
                <w:szCs w:val="18"/>
                <w:lang w:val="en-US" w:bidi="th-TH"/>
              </w:rPr>
              <w:t>Pre-basic and basic AIV seed of at least 3 varieties by the end of the 3</w:t>
            </w:r>
            <w:r w:rsidRPr="00CA6EDE">
              <w:rPr>
                <w:color w:val="00B0F0"/>
                <w:sz w:val="18"/>
                <w:szCs w:val="18"/>
                <w:vertAlign w:val="superscript"/>
                <w:lang w:val="en-US" w:bidi="th-TH"/>
              </w:rPr>
              <w:t>rd</w:t>
            </w:r>
            <w:r w:rsidRPr="00CA6EDE">
              <w:rPr>
                <w:color w:val="00B0F0"/>
                <w:sz w:val="18"/>
                <w:szCs w:val="18"/>
                <w:lang w:val="en-US" w:bidi="th-TH"/>
              </w:rPr>
              <w:t xml:space="preserve"> year</w:t>
            </w:r>
          </w:p>
          <w:p w:rsidR="00810D20" w:rsidRPr="00D373C2" w:rsidRDefault="00810D20" w:rsidP="00834AF3">
            <w:pPr>
              <w:rPr>
                <w:b/>
                <w:sz w:val="18"/>
                <w:szCs w:val="18"/>
                <w:lang w:val="en-US" w:bidi="th-TH"/>
              </w:rPr>
            </w:pPr>
          </w:p>
        </w:tc>
        <w:tc>
          <w:tcPr>
            <w:tcW w:w="1599" w:type="dxa"/>
            <w:tcBorders>
              <w:right w:val="single" w:sz="4" w:space="0" w:color="auto"/>
            </w:tcBorders>
            <w:shd w:val="clear" w:color="auto" w:fill="auto"/>
          </w:tcPr>
          <w:p w:rsidR="00810D20" w:rsidRPr="00CA6EDE" w:rsidRDefault="00810D20" w:rsidP="00834AF3">
            <w:pPr>
              <w:rPr>
                <w:color w:val="00B0F0"/>
                <w:sz w:val="18"/>
                <w:szCs w:val="18"/>
                <w:lang w:val="en-US" w:bidi="th-TH"/>
              </w:rPr>
            </w:pPr>
            <w:r w:rsidRPr="00CA6EDE">
              <w:rPr>
                <w:color w:val="00B0F0"/>
                <w:sz w:val="18"/>
                <w:szCs w:val="18"/>
                <w:lang w:val="en-US" w:bidi="th-TH"/>
              </w:rPr>
              <w:t>-Field study reports</w:t>
            </w:r>
          </w:p>
          <w:p w:rsidR="00810D20" w:rsidRPr="00CA6EDE" w:rsidRDefault="00810D20" w:rsidP="00834AF3">
            <w:pPr>
              <w:rPr>
                <w:color w:val="00B0F0"/>
                <w:sz w:val="18"/>
                <w:szCs w:val="18"/>
                <w:lang w:val="en-US" w:bidi="th-TH"/>
              </w:rPr>
            </w:pPr>
            <w:r w:rsidRPr="00CA6EDE">
              <w:rPr>
                <w:color w:val="00B0F0"/>
                <w:sz w:val="18"/>
                <w:szCs w:val="18"/>
                <w:lang w:val="en-US" w:bidi="th-TH"/>
              </w:rPr>
              <w:t>-Number of basic seed sites established</w:t>
            </w:r>
          </w:p>
          <w:p w:rsidR="00810D20" w:rsidRPr="00CA6EDE" w:rsidRDefault="00810D20" w:rsidP="00834AF3">
            <w:pPr>
              <w:rPr>
                <w:color w:val="00B0F0"/>
                <w:sz w:val="18"/>
                <w:szCs w:val="18"/>
                <w:lang w:val="en-US" w:bidi="th-TH"/>
              </w:rPr>
            </w:pPr>
            <w:r w:rsidRPr="00CA6EDE">
              <w:rPr>
                <w:color w:val="00B0F0"/>
                <w:sz w:val="18"/>
                <w:szCs w:val="18"/>
                <w:lang w:val="en-US" w:bidi="th-TH"/>
              </w:rPr>
              <w:t>-Quantity of seed produced</w:t>
            </w:r>
          </w:p>
          <w:p w:rsidR="00810D20" w:rsidRPr="00CA6EDE" w:rsidRDefault="00810D20" w:rsidP="00834AF3">
            <w:pPr>
              <w:rPr>
                <w:color w:val="00B0F0"/>
                <w:sz w:val="18"/>
                <w:szCs w:val="18"/>
                <w:lang w:val="en-US" w:bidi="th-TH"/>
              </w:rPr>
            </w:pPr>
            <w:r w:rsidRPr="00CA6EDE">
              <w:rPr>
                <w:color w:val="00B0F0"/>
                <w:sz w:val="18"/>
                <w:szCs w:val="18"/>
                <w:lang w:val="en-US" w:bidi="th-TH"/>
              </w:rPr>
              <w:t>-Seed production protocols</w:t>
            </w:r>
          </w:p>
          <w:p w:rsidR="00810D20" w:rsidRPr="00CA6EDE" w:rsidRDefault="00810D20" w:rsidP="00834AF3">
            <w:pPr>
              <w:rPr>
                <w:color w:val="00B0F0"/>
                <w:sz w:val="18"/>
                <w:szCs w:val="18"/>
                <w:lang w:val="en-US" w:bidi="th-TH"/>
              </w:rPr>
            </w:pPr>
            <w:r w:rsidRPr="00CA6EDE">
              <w:rPr>
                <w:color w:val="00B0F0"/>
                <w:sz w:val="18"/>
                <w:szCs w:val="18"/>
                <w:lang w:val="en-US" w:bidi="th-TH"/>
              </w:rPr>
              <w:t>-Seed management equipment and structures</w:t>
            </w:r>
          </w:p>
          <w:p w:rsidR="00810D20" w:rsidRPr="00CA6EDE" w:rsidRDefault="00810D20" w:rsidP="00834AF3">
            <w:pPr>
              <w:rPr>
                <w:color w:val="00B0F0"/>
                <w:sz w:val="18"/>
                <w:szCs w:val="18"/>
                <w:lang w:val="en-US" w:bidi="th-TH"/>
              </w:rPr>
            </w:pPr>
            <w:r w:rsidRPr="00CA6EDE">
              <w:rPr>
                <w:color w:val="00B0F0"/>
                <w:sz w:val="18"/>
                <w:szCs w:val="18"/>
                <w:lang w:val="en-US" w:bidi="th-TH"/>
              </w:rPr>
              <w:t>-Number of staff trained</w:t>
            </w:r>
          </w:p>
          <w:p w:rsidR="00810D20" w:rsidRPr="00CA6EDE" w:rsidRDefault="00810D20" w:rsidP="00834AF3">
            <w:pPr>
              <w:rPr>
                <w:color w:val="00B0F0"/>
                <w:sz w:val="18"/>
                <w:szCs w:val="18"/>
                <w:lang w:val="en-US" w:bidi="th-TH"/>
              </w:rPr>
            </w:pPr>
            <w:r w:rsidRPr="00CA6EDE">
              <w:rPr>
                <w:color w:val="00B0F0"/>
                <w:sz w:val="18"/>
                <w:szCs w:val="18"/>
                <w:lang w:val="en-US" w:bidi="th-TH"/>
              </w:rPr>
              <w:t>-number of theses written</w:t>
            </w:r>
          </w:p>
          <w:p w:rsidR="00810D20" w:rsidRPr="00CA6EDE" w:rsidRDefault="00810D20" w:rsidP="00834AF3">
            <w:pPr>
              <w:rPr>
                <w:color w:val="00B0F0"/>
                <w:sz w:val="18"/>
                <w:szCs w:val="18"/>
                <w:lang w:val="en-US" w:bidi="th-TH"/>
              </w:rPr>
            </w:pPr>
            <w:r w:rsidRPr="00CA6EDE">
              <w:rPr>
                <w:color w:val="00B0F0"/>
                <w:sz w:val="18"/>
                <w:szCs w:val="18"/>
                <w:lang w:val="en-US" w:bidi="th-TH"/>
              </w:rPr>
              <w:t>- Number of manuscripts/ publications</w:t>
            </w:r>
          </w:p>
          <w:p w:rsidR="00810D20" w:rsidRPr="00CA6EDE" w:rsidRDefault="00810D20" w:rsidP="00834AF3">
            <w:pPr>
              <w:rPr>
                <w:color w:val="00B0F0"/>
                <w:sz w:val="18"/>
                <w:szCs w:val="18"/>
                <w:lang w:val="en-US" w:bidi="th-TH"/>
              </w:rPr>
            </w:pPr>
            <w:r w:rsidRPr="00CA6EDE">
              <w:rPr>
                <w:color w:val="00B0F0"/>
                <w:sz w:val="18"/>
                <w:szCs w:val="18"/>
                <w:lang w:val="en-US" w:bidi="th-TH"/>
              </w:rPr>
              <w:t>Number of consultative meetings held</w:t>
            </w:r>
          </w:p>
          <w:p w:rsidR="00810D20" w:rsidRPr="00CA6EDE" w:rsidRDefault="00810D20" w:rsidP="00834AF3">
            <w:pPr>
              <w:rPr>
                <w:color w:val="00B0F0"/>
                <w:sz w:val="18"/>
                <w:szCs w:val="18"/>
                <w:lang w:val="en-US" w:bidi="th-TH"/>
              </w:rPr>
            </w:pPr>
          </w:p>
        </w:tc>
        <w:tc>
          <w:tcPr>
            <w:tcW w:w="1642" w:type="dxa"/>
            <w:tcBorders>
              <w:right w:val="single" w:sz="4" w:space="0" w:color="auto"/>
            </w:tcBorders>
          </w:tcPr>
          <w:p w:rsidR="00810D20" w:rsidRDefault="00D80AD7" w:rsidP="005E02F2">
            <w:pPr>
              <w:rPr>
                <w:b/>
                <w:color w:val="7030A0"/>
                <w:sz w:val="18"/>
                <w:szCs w:val="18"/>
                <w:lang w:val="en-US" w:bidi="th-TH"/>
              </w:rPr>
            </w:pPr>
            <w:r>
              <w:rPr>
                <w:b/>
                <w:color w:val="7030A0"/>
                <w:sz w:val="18"/>
                <w:szCs w:val="18"/>
                <w:lang w:val="en-US" w:bidi="th-TH"/>
              </w:rPr>
              <w:t>-report available.</w:t>
            </w:r>
          </w:p>
          <w:p w:rsidR="00F62CF1" w:rsidRDefault="00F62CF1" w:rsidP="005E02F2">
            <w:pPr>
              <w:rPr>
                <w:b/>
                <w:color w:val="7030A0"/>
                <w:sz w:val="18"/>
                <w:szCs w:val="18"/>
                <w:lang w:val="en-US" w:bidi="th-TH"/>
              </w:rPr>
            </w:pPr>
          </w:p>
          <w:p w:rsidR="00F62CF1" w:rsidRDefault="00F62CF1" w:rsidP="005E02F2">
            <w:pPr>
              <w:rPr>
                <w:b/>
                <w:color w:val="7030A0"/>
                <w:sz w:val="18"/>
                <w:szCs w:val="18"/>
                <w:lang w:val="en-US" w:bidi="th-TH"/>
              </w:rPr>
            </w:pPr>
            <w:r>
              <w:rPr>
                <w:b/>
                <w:color w:val="7030A0"/>
                <w:sz w:val="18"/>
                <w:szCs w:val="18"/>
                <w:lang w:val="en-US" w:bidi="th-TH"/>
              </w:rPr>
              <w:t>-4 basic seed sites established.</w:t>
            </w:r>
          </w:p>
          <w:p w:rsidR="00F62CF1" w:rsidRDefault="00F62CF1" w:rsidP="005E02F2">
            <w:pPr>
              <w:rPr>
                <w:b/>
                <w:color w:val="7030A0"/>
                <w:sz w:val="18"/>
                <w:szCs w:val="18"/>
                <w:lang w:val="en-US" w:bidi="th-TH"/>
              </w:rPr>
            </w:pPr>
            <w:r>
              <w:rPr>
                <w:b/>
                <w:color w:val="7030A0"/>
                <w:sz w:val="18"/>
                <w:szCs w:val="18"/>
                <w:lang w:val="en-US" w:bidi="th-TH"/>
              </w:rPr>
              <w:t>-yet to be harvested.</w:t>
            </w:r>
          </w:p>
          <w:p w:rsidR="00F62CF1" w:rsidRDefault="00F62CF1" w:rsidP="005E02F2">
            <w:pPr>
              <w:rPr>
                <w:b/>
                <w:color w:val="7030A0"/>
                <w:sz w:val="18"/>
                <w:szCs w:val="18"/>
                <w:lang w:val="en-US" w:bidi="th-TH"/>
              </w:rPr>
            </w:pPr>
            <w:r>
              <w:rPr>
                <w:b/>
                <w:color w:val="7030A0"/>
                <w:sz w:val="18"/>
                <w:szCs w:val="18"/>
                <w:lang w:val="en-US" w:bidi="th-TH"/>
              </w:rPr>
              <w:t>- not done for year 2019</w:t>
            </w:r>
          </w:p>
          <w:p w:rsidR="00F62CF1" w:rsidRDefault="00F62CF1" w:rsidP="005E02F2">
            <w:pPr>
              <w:rPr>
                <w:b/>
                <w:color w:val="7030A0"/>
                <w:sz w:val="18"/>
                <w:szCs w:val="18"/>
                <w:lang w:val="en-US" w:bidi="th-TH"/>
              </w:rPr>
            </w:pPr>
          </w:p>
          <w:p w:rsidR="00F62CF1" w:rsidRDefault="00F62CF1" w:rsidP="00F62CF1">
            <w:pPr>
              <w:pStyle w:val="ListParagraph"/>
              <w:numPr>
                <w:ilvl w:val="0"/>
                <w:numId w:val="32"/>
              </w:numPr>
              <w:ind w:left="318" w:hanging="282"/>
              <w:rPr>
                <w:b/>
                <w:color w:val="7030A0"/>
                <w:sz w:val="18"/>
                <w:szCs w:val="18"/>
                <w:lang w:val="en-US" w:bidi="th-TH"/>
              </w:rPr>
            </w:pPr>
            <w:r>
              <w:rPr>
                <w:b/>
                <w:color w:val="7030A0"/>
                <w:sz w:val="18"/>
                <w:szCs w:val="18"/>
                <w:lang w:val="en-US" w:bidi="th-TH"/>
              </w:rPr>
              <w:t>Not done  for 2019</w:t>
            </w:r>
          </w:p>
          <w:p w:rsidR="00F62CF1" w:rsidRDefault="00F62CF1" w:rsidP="00F62CF1">
            <w:pPr>
              <w:pStyle w:val="ListParagraph"/>
              <w:ind w:left="318"/>
              <w:rPr>
                <w:b/>
                <w:color w:val="7030A0"/>
                <w:sz w:val="18"/>
                <w:szCs w:val="18"/>
                <w:lang w:val="en-US" w:bidi="th-TH"/>
              </w:rPr>
            </w:pPr>
          </w:p>
          <w:p w:rsidR="00F62CF1" w:rsidRDefault="00F62CF1" w:rsidP="00F62CF1">
            <w:pPr>
              <w:pStyle w:val="ListParagraph"/>
              <w:ind w:left="318"/>
              <w:rPr>
                <w:b/>
                <w:color w:val="7030A0"/>
                <w:sz w:val="18"/>
                <w:szCs w:val="18"/>
                <w:lang w:val="en-US" w:bidi="th-TH"/>
              </w:rPr>
            </w:pPr>
            <w:r>
              <w:rPr>
                <w:b/>
                <w:color w:val="7030A0"/>
                <w:sz w:val="18"/>
                <w:szCs w:val="18"/>
                <w:lang w:val="en-US" w:bidi="th-TH"/>
              </w:rPr>
              <w:t>-Training  report</w:t>
            </w:r>
          </w:p>
          <w:p w:rsidR="00F62CF1" w:rsidRDefault="00F62CF1" w:rsidP="00F62CF1">
            <w:pPr>
              <w:pStyle w:val="ListParagraph"/>
              <w:ind w:left="318"/>
              <w:rPr>
                <w:b/>
                <w:color w:val="7030A0"/>
                <w:sz w:val="18"/>
                <w:szCs w:val="18"/>
                <w:lang w:val="en-US" w:bidi="th-TH"/>
              </w:rPr>
            </w:pPr>
            <w:r>
              <w:rPr>
                <w:b/>
                <w:color w:val="7030A0"/>
                <w:sz w:val="18"/>
                <w:szCs w:val="18"/>
                <w:lang w:val="en-US" w:bidi="th-TH"/>
              </w:rPr>
              <w:t>- For year 2020</w:t>
            </w:r>
          </w:p>
          <w:p w:rsidR="00F62CF1" w:rsidRPr="00F62CF1" w:rsidRDefault="00F62CF1" w:rsidP="00F62CF1">
            <w:pPr>
              <w:pStyle w:val="ListParagraph"/>
              <w:ind w:left="318"/>
              <w:rPr>
                <w:b/>
                <w:color w:val="7030A0"/>
                <w:sz w:val="18"/>
                <w:szCs w:val="18"/>
                <w:lang w:val="en-US" w:bidi="th-TH"/>
              </w:rPr>
            </w:pPr>
            <w:r>
              <w:rPr>
                <w:b/>
                <w:color w:val="7030A0"/>
                <w:sz w:val="18"/>
                <w:szCs w:val="18"/>
                <w:lang w:val="en-US" w:bidi="th-TH"/>
              </w:rPr>
              <w:t>-For year 2020</w:t>
            </w:r>
          </w:p>
        </w:tc>
        <w:tc>
          <w:tcPr>
            <w:tcW w:w="434" w:type="dxa"/>
            <w:tcBorders>
              <w:top w:val="nil"/>
              <w:left w:val="single" w:sz="4" w:space="0" w:color="auto"/>
              <w:bottom w:val="nil"/>
              <w:right w:val="single" w:sz="4" w:space="0" w:color="auto"/>
            </w:tcBorders>
            <w:shd w:val="clear" w:color="auto" w:fill="auto"/>
          </w:tcPr>
          <w:p w:rsidR="00810D20" w:rsidRPr="00D373C2" w:rsidRDefault="00810D20" w:rsidP="005E02F2">
            <w:pPr>
              <w:rPr>
                <w:b/>
                <w:sz w:val="18"/>
                <w:szCs w:val="18"/>
                <w:lang w:val="en-US" w:bidi="th-TH"/>
              </w:rPr>
            </w:pPr>
          </w:p>
        </w:tc>
        <w:tc>
          <w:tcPr>
            <w:tcW w:w="2166" w:type="dxa"/>
            <w:tcBorders>
              <w:left w:val="single" w:sz="4" w:space="0" w:color="auto"/>
            </w:tcBorders>
            <w:shd w:val="clear" w:color="auto" w:fill="auto"/>
          </w:tcPr>
          <w:p w:rsidR="00810D20" w:rsidRPr="00CA6EDE" w:rsidRDefault="00810D20" w:rsidP="00834AF3">
            <w:pPr>
              <w:rPr>
                <w:b/>
                <w:color w:val="00B0F0"/>
                <w:sz w:val="18"/>
                <w:szCs w:val="18"/>
                <w:lang w:val="en-US" w:bidi="th-TH"/>
              </w:rPr>
            </w:pPr>
            <w:r w:rsidRPr="00CA6EDE">
              <w:rPr>
                <w:rFonts w:ascii="Calibri" w:hAnsi="Calibri"/>
                <w:bCs/>
                <w:color w:val="00B0F0"/>
                <w:sz w:val="22"/>
                <w:szCs w:val="22"/>
                <w:lang w:val="en-US"/>
              </w:rPr>
              <w:t>Enhanced capacity for production</w:t>
            </w:r>
            <w:r w:rsidRPr="00CA6EDE">
              <w:rPr>
                <w:rFonts w:ascii="Calibri" w:hAnsi="Calibri"/>
                <w:bCs/>
                <w:color w:val="00B0F0"/>
                <w:sz w:val="22"/>
                <w:szCs w:val="22"/>
                <w:lang w:val="en-GB"/>
              </w:rPr>
              <w:t xml:space="preserve"> AIVs pre-basic and basic seeds</w:t>
            </w:r>
          </w:p>
        </w:tc>
        <w:tc>
          <w:tcPr>
            <w:tcW w:w="1854" w:type="dxa"/>
            <w:tcBorders>
              <w:right w:val="single" w:sz="4" w:space="0" w:color="auto"/>
            </w:tcBorders>
            <w:shd w:val="clear" w:color="auto" w:fill="auto"/>
          </w:tcPr>
          <w:p w:rsidR="00810D20" w:rsidRPr="00CA6EDE" w:rsidRDefault="00810D20" w:rsidP="00834AF3">
            <w:pPr>
              <w:rPr>
                <w:color w:val="00B0F0"/>
                <w:sz w:val="20"/>
                <w:szCs w:val="20"/>
                <w:lang w:val="en-US"/>
              </w:rPr>
            </w:pPr>
            <w:r w:rsidRPr="00CA6EDE">
              <w:rPr>
                <w:color w:val="00B0F0"/>
                <w:sz w:val="20"/>
                <w:szCs w:val="20"/>
                <w:lang w:val="en-US"/>
              </w:rPr>
              <w:t>-Increased availability of AIV pre-basic and basic seed</w:t>
            </w:r>
          </w:p>
          <w:p w:rsidR="00810D20" w:rsidRPr="00CA6EDE" w:rsidRDefault="00810D20" w:rsidP="00834AF3">
            <w:pPr>
              <w:rPr>
                <w:b/>
                <w:color w:val="00B0F0"/>
                <w:sz w:val="18"/>
                <w:szCs w:val="18"/>
                <w:lang w:val="en-US" w:bidi="th-TH"/>
              </w:rPr>
            </w:pPr>
            <w:r w:rsidRPr="00CA6EDE">
              <w:rPr>
                <w:color w:val="00B0F0"/>
                <w:sz w:val="20"/>
                <w:szCs w:val="20"/>
                <w:lang w:val="en-US"/>
              </w:rPr>
              <w:t>- Increased participation of women and youth in AIV seed businesses</w:t>
            </w:r>
          </w:p>
        </w:tc>
        <w:tc>
          <w:tcPr>
            <w:tcW w:w="1542" w:type="dxa"/>
            <w:tcBorders>
              <w:right w:val="single" w:sz="4" w:space="0" w:color="auto"/>
            </w:tcBorders>
          </w:tcPr>
          <w:p w:rsidR="00810D20" w:rsidRDefault="00F62CF1" w:rsidP="005E02F2">
            <w:pPr>
              <w:rPr>
                <w:b/>
                <w:color w:val="7030A0"/>
                <w:sz w:val="18"/>
                <w:szCs w:val="18"/>
                <w:lang w:val="en-US" w:bidi="th-TH"/>
              </w:rPr>
            </w:pPr>
            <w:r>
              <w:rPr>
                <w:b/>
                <w:color w:val="7030A0"/>
                <w:sz w:val="18"/>
                <w:szCs w:val="18"/>
                <w:lang w:val="en-US" w:bidi="th-TH"/>
              </w:rPr>
              <w:t>-</w:t>
            </w:r>
            <w:r w:rsidRPr="00F62CF1">
              <w:rPr>
                <w:b/>
                <w:color w:val="7030A0"/>
                <w:sz w:val="18"/>
                <w:szCs w:val="18"/>
                <w:lang w:val="en-US" w:bidi="th-TH"/>
              </w:rPr>
              <w:t xml:space="preserve">4 acres </w:t>
            </w:r>
            <w:r>
              <w:rPr>
                <w:b/>
                <w:color w:val="7030A0"/>
                <w:sz w:val="18"/>
                <w:szCs w:val="18"/>
                <w:lang w:val="en-US" w:bidi="th-TH"/>
              </w:rPr>
              <w:t xml:space="preserve"> of AIVs to be harvested in September 2018</w:t>
            </w:r>
          </w:p>
          <w:p w:rsidR="00F62CF1" w:rsidRPr="00D373C2" w:rsidRDefault="00F62CF1" w:rsidP="005E02F2">
            <w:pPr>
              <w:rPr>
                <w:b/>
                <w:sz w:val="18"/>
                <w:szCs w:val="18"/>
                <w:lang w:val="en-US" w:bidi="th-TH"/>
              </w:rPr>
            </w:pPr>
            <w:r>
              <w:rPr>
                <w:b/>
                <w:color w:val="7030A0"/>
                <w:sz w:val="18"/>
                <w:szCs w:val="18"/>
                <w:lang w:val="en-US" w:bidi="th-TH"/>
              </w:rPr>
              <w:t>-13 women and youth groups  growing AIVs seeds</w:t>
            </w:r>
          </w:p>
        </w:tc>
        <w:tc>
          <w:tcPr>
            <w:tcW w:w="469" w:type="dxa"/>
            <w:tcBorders>
              <w:top w:val="nil"/>
              <w:left w:val="single" w:sz="4" w:space="0" w:color="auto"/>
              <w:bottom w:val="nil"/>
              <w:right w:val="single" w:sz="4" w:space="0" w:color="auto"/>
            </w:tcBorders>
            <w:shd w:val="clear" w:color="auto" w:fill="auto"/>
          </w:tcPr>
          <w:p w:rsidR="00810D20" w:rsidRPr="00D373C2" w:rsidRDefault="00810D20" w:rsidP="005E02F2">
            <w:pPr>
              <w:rPr>
                <w:b/>
                <w:sz w:val="18"/>
                <w:szCs w:val="18"/>
                <w:lang w:val="en-US" w:bidi="th-TH"/>
              </w:rPr>
            </w:pPr>
          </w:p>
        </w:tc>
        <w:tc>
          <w:tcPr>
            <w:tcW w:w="2601" w:type="dxa"/>
            <w:vMerge w:val="restart"/>
            <w:tcBorders>
              <w:left w:val="single" w:sz="4" w:space="0" w:color="auto"/>
            </w:tcBorders>
            <w:shd w:val="clear" w:color="auto" w:fill="auto"/>
          </w:tcPr>
          <w:p w:rsidR="00810D20" w:rsidRPr="00D373C2" w:rsidRDefault="00810D20" w:rsidP="005E02F2">
            <w:pPr>
              <w:spacing w:line="240" w:lineRule="auto"/>
              <w:ind w:left="360"/>
              <w:rPr>
                <w:sz w:val="20"/>
                <w:szCs w:val="20"/>
                <w:lang w:val="en-US"/>
              </w:rPr>
            </w:pPr>
            <w:r w:rsidRPr="00CA6EDE">
              <w:rPr>
                <w:color w:val="00B0F0"/>
                <w:sz w:val="20"/>
                <w:szCs w:val="20"/>
                <w:lang w:val="en-US"/>
              </w:rPr>
              <w:t>Increased food, nutrition and income security</w:t>
            </w:r>
          </w:p>
        </w:tc>
      </w:tr>
      <w:tr w:rsidR="00810D20" w:rsidRPr="00810D20" w:rsidTr="005E02F2">
        <w:tc>
          <w:tcPr>
            <w:tcW w:w="1911" w:type="dxa"/>
            <w:shd w:val="clear" w:color="auto" w:fill="auto"/>
          </w:tcPr>
          <w:p w:rsidR="00810D20" w:rsidRPr="00CA6EDE" w:rsidRDefault="00810D20" w:rsidP="00834AF3">
            <w:pPr>
              <w:rPr>
                <w:color w:val="00B0F0"/>
                <w:sz w:val="18"/>
                <w:szCs w:val="18"/>
                <w:lang w:val="en-US" w:bidi="th-TH"/>
              </w:rPr>
            </w:pPr>
            <w:r w:rsidRPr="00CA6EDE">
              <w:rPr>
                <w:color w:val="00B0F0"/>
                <w:sz w:val="18"/>
                <w:szCs w:val="18"/>
                <w:lang w:val="en-US" w:bidi="th-TH"/>
              </w:rPr>
              <w:t xml:space="preserve">Streamlined Quality Assurance (QA) procedures </w:t>
            </w:r>
            <w:r w:rsidRPr="00CA6EDE">
              <w:rPr>
                <w:color w:val="00B0F0"/>
                <w:sz w:val="18"/>
                <w:szCs w:val="18"/>
                <w:lang w:val="en-US" w:bidi="th-TH"/>
              </w:rPr>
              <w:lastRenderedPageBreak/>
              <w:t>for AIV seed</w:t>
            </w:r>
          </w:p>
          <w:p w:rsidR="00810D20" w:rsidRPr="00D373C2" w:rsidRDefault="00810D20" w:rsidP="00834AF3">
            <w:pPr>
              <w:rPr>
                <w:b/>
                <w:sz w:val="18"/>
                <w:szCs w:val="18"/>
                <w:lang w:val="en-US" w:bidi="th-TH"/>
              </w:rPr>
            </w:pPr>
          </w:p>
        </w:tc>
        <w:tc>
          <w:tcPr>
            <w:tcW w:w="1599" w:type="dxa"/>
            <w:tcBorders>
              <w:right w:val="single" w:sz="4" w:space="0" w:color="auto"/>
            </w:tcBorders>
            <w:shd w:val="clear" w:color="auto" w:fill="auto"/>
          </w:tcPr>
          <w:p w:rsidR="00810D20" w:rsidRPr="00CA6EDE" w:rsidRDefault="00810D20" w:rsidP="00810D20">
            <w:pPr>
              <w:pStyle w:val="ListParagraph"/>
              <w:numPr>
                <w:ilvl w:val="0"/>
                <w:numId w:val="31"/>
              </w:numPr>
              <w:ind w:left="175" w:hanging="142"/>
              <w:rPr>
                <w:color w:val="00B0F0"/>
                <w:sz w:val="18"/>
                <w:szCs w:val="18"/>
                <w:lang w:val="en-US" w:bidi="th-TH"/>
              </w:rPr>
            </w:pPr>
            <w:r w:rsidRPr="00CA6EDE">
              <w:rPr>
                <w:color w:val="00B0F0"/>
                <w:sz w:val="18"/>
                <w:szCs w:val="18"/>
                <w:lang w:val="en-US" w:bidi="th-TH"/>
              </w:rPr>
              <w:lastRenderedPageBreak/>
              <w:t xml:space="preserve">Number of inspections conducted </w:t>
            </w:r>
            <w:r w:rsidRPr="00CA6EDE">
              <w:rPr>
                <w:color w:val="00B0F0"/>
                <w:sz w:val="18"/>
                <w:szCs w:val="18"/>
                <w:lang w:val="en-US" w:bidi="th-TH"/>
              </w:rPr>
              <w:lastRenderedPageBreak/>
              <w:t>by MAAIF</w:t>
            </w:r>
          </w:p>
          <w:p w:rsidR="00810D20" w:rsidRPr="00CA6EDE" w:rsidRDefault="00810D20" w:rsidP="00810D20">
            <w:pPr>
              <w:pStyle w:val="ListParagraph"/>
              <w:numPr>
                <w:ilvl w:val="0"/>
                <w:numId w:val="31"/>
              </w:numPr>
              <w:ind w:left="175" w:hanging="142"/>
              <w:rPr>
                <w:color w:val="00B0F0"/>
                <w:sz w:val="18"/>
                <w:szCs w:val="18"/>
                <w:lang w:val="en-US" w:bidi="th-TH"/>
              </w:rPr>
            </w:pPr>
            <w:r w:rsidRPr="00CA6EDE">
              <w:rPr>
                <w:color w:val="00B0F0"/>
                <w:sz w:val="18"/>
                <w:szCs w:val="18"/>
                <w:lang w:val="en-US" w:bidi="th-TH"/>
              </w:rPr>
              <w:t>Number of certificates issued by MAAIF to seed producers</w:t>
            </w:r>
          </w:p>
          <w:p w:rsidR="00810D20" w:rsidRPr="00CA6EDE" w:rsidRDefault="00810D20" w:rsidP="00810D20">
            <w:pPr>
              <w:pStyle w:val="ListParagraph"/>
              <w:numPr>
                <w:ilvl w:val="0"/>
                <w:numId w:val="31"/>
              </w:numPr>
              <w:ind w:left="175" w:hanging="142"/>
              <w:rPr>
                <w:color w:val="00B0F0"/>
                <w:sz w:val="18"/>
                <w:szCs w:val="18"/>
                <w:lang w:val="en-US" w:bidi="th-TH"/>
              </w:rPr>
            </w:pPr>
            <w:r w:rsidRPr="00CA6EDE">
              <w:rPr>
                <w:color w:val="00B0F0"/>
                <w:sz w:val="18"/>
                <w:szCs w:val="18"/>
                <w:lang w:val="en-US" w:bidi="th-TH"/>
              </w:rPr>
              <w:t>Number of awareness campaigns on seed policies and regulations</w:t>
            </w:r>
          </w:p>
          <w:p w:rsidR="00810D20" w:rsidRPr="00CA6EDE" w:rsidRDefault="00810D20" w:rsidP="00810D20">
            <w:pPr>
              <w:pStyle w:val="ListParagraph"/>
              <w:numPr>
                <w:ilvl w:val="0"/>
                <w:numId w:val="31"/>
              </w:numPr>
              <w:ind w:left="175" w:hanging="142"/>
              <w:rPr>
                <w:color w:val="00B0F0"/>
                <w:sz w:val="18"/>
                <w:szCs w:val="18"/>
                <w:lang w:val="en-US" w:bidi="th-TH"/>
              </w:rPr>
            </w:pPr>
            <w:r w:rsidRPr="00CA6EDE">
              <w:rPr>
                <w:color w:val="00B0F0"/>
                <w:sz w:val="18"/>
                <w:szCs w:val="18"/>
                <w:lang w:val="en-US" w:bidi="th-TH"/>
              </w:rPr>
              <w:t>Number of women and youth involved in seed businesses</w:t>
            </w:r>
          </w:p>
        </w:tc>
        <w:tc>
          <w:tcPr>
            <w:tcW w:w="1642" w:type="dxa"/>
            <w:tcBorders>
              <w:right w:val="single" w:sz="4" w:space="0" w:color="auto"/>
            </w:tcBorders>
          </w:tcPr>
          <w:p w:rsidR="00810D20" w:rsidRDefault="00F62CF1" w:rsidP="005E02F2">
            <w:pPr>
              <w:rPr>
                <w:b/>
                <w:color w:val="7030A0"/>
                <w:sz w:val="18"/>
                <w:szCs w:val="18"/>
                <w:lang w:val="en-US" w:bidi="th-TH"/>
              </w:rPr>
            </w:pPr>
            <w:r>
              <w:rPr>
                <w:b/>
                <w:color w:val="7030A0"/>
                <w:sz w:val="18"/>
                <w:szCs w:val="18"/>
                <w:lang w:val="en-US" w:bidi="th-TH"/>
              </w:rPr>
              <w:lastRenderedPageBreak/>
              <w:t xml:space="preserve">- </w:t>
            </w:r>
            <w:r w:rsidRPr="00F62CF1">
              <w:rPr>
                <w:b/>
                <w:color w:val="7030A0"/>
                <w:sz w:val="18"/>
                <w:szCs w:val="18"/>
                <w:lang w:val="en-US" w:bidi="th-TH"/>
              </w:rPr>
              <w:t>5</w:t>
            </w:r>
            <w:r>
              <w:rPr>
                <w:b/>
                <w:color w:val="7030A0"/>
                <w:sz w:val="18"/>
                <w:szCs w:val="18"/>
                <w:lang w:val="en-US" w:bidi="th-TH"/>
              </w:rPr>
              <w:t xml:space="preserve"> inspections conducted for </w:t>
            </w:r>
            <w:r>
              <w:rPr>
                <w:b/>
                <w:color w:val="7030A0"/>
                <w:sz w:val="18"/>
                <w:szCs w:val="18"/>
                <w:lang w:val="en-US" w:bidi="th-TH"/>
              </w:rPr>
              <w:lastRenderedPageBreak/>
              <w:t>Pre-basic seed farmers and  QDS</w:t>
            </w:r>
          </w:p>
          <w:p w:rsidR="00F62CF1" w:rsidRDefault="00F62CF1" w:rsidP="005E02F2">
            <w:pPr>
              <w:rPr>
                <w:b/>
                <w:color w:val="7030A0"/>
                <w:sz w:val="18"/>
                <w:szCs w:val="18"/>
                <w:lang w:val="en-US" w:bidi="th-TH"/>
              </w:rPr>
            </w:pPr>
          </w:p>
          <w:p w:rsidR="00F62CF1" w:rsidRDefault="00F62CF1" w:rsidP="005E02F2">
            <w:pPr>
              <w:rPr>
                <w:b/>
                <w:color w:val="7030A0"/>
                <w:sz w:val="18"/>
                <w:szCs w:val="18"/>
                <w:lang w:val="en-US" w:bidi="th-TH"/>
              </w:rPr>
            </w:pPr>
          </w:p>
          <w:p w:rsidR="00F62CF1" w:rsidRDefault="00F62CF1" w:rsidP="005E02F2">
            <w:pPr>
              <w:rPr>
                <w:b/>
                <w:color w:val="7030A0"/>
                <w:sz w:val="18"/>
                <w:szCs w:val="18"/>
                <w:lang w:val="en-US" w:bidi="th-TH"/>
              </w:rPr>
            </w:pPr>
          </w:p>
          <w:p w:rsidR="00F62CF1" w:rsidRDefault="00F62CF1" w:rsidP="005E02F2">
            <w:pPr>
              <w:rPr>
                <w:b/>
                <w:color w:val="7030A0"/>
                <w:sz w:val="18"/>
                <w:szCs w:val="18"/>
                <w:lang w:val="en-US" w:bidi="th-TH"/>
              </w:rPr>
            </w:pPr>
          </w:p>
          <w:p w:rsidR="00F62CF1" w:rsidRPr="00845883" w:rsidRDefault="00F62CF1" w:rsidP="00F62CF1">
            <w:pPr>
              <w:rPr>
                <w:b/>
                <w:color w:val="7030A0"/>
                <w:sz w:val="18"/>
                <w:szCs w:val="18"/>
                <w:lang w:val="en-US" w:bidi="th-TH"/>
              </w:rPr>
            </w:pPr>
            <w:r>
              <w:rPr>
                <w:b/>
                <w:sz w:val="18"/>
                <w:szCs w:val="18"/>
                <w:lang w:val="en-US" w:bidi="th-TH"/>
              </w:rPr>
              <w:t>-</w:t>
            </w:r>
            <w:r w:rsidRPr="00845883">
              <w:rPr>
                <w:b/>
                <w:color w:val="7030A0"/>
                <w:sz w:val="18"/>
                <w:szCs w:val="18"/>
                <w:lang w:val="en-US" w:bidi="th-TH"/>
              </w:rPr>
              <w:t>1 stakeholder awareness workshop</w:t>
            </w:r>
          </w:p>
          <w:p w:rsidR="00F62CF1" w:rsidRPr="00845883" w:rsidRDefault="00F62CF1" w:rsidP="00F62CF1">
            <w:pPr>
              <w:rPr>
                <w:b/>
                <w:color w:val="7030A0"/>
                <w:sz w:val="18"/>
                <w:szCs w:val="18"/>
                <w:lang w:val="en-US" w:bidi="th-TH"/>
              </w:rPr>
            </w:pPr>
          </w:p>
          <w:p w:rsidR="00F62CF1" w:rsidRPr="00845883" w:rsidRDefault="00F62CF1" w:rsidP="00F62CF1">
            <w:pPr>
              <w:rPr>
                <w:b/>
                <w:color w:val="7030A0"/>
                <w:sz w:val="18"/>
                <w:szCs w:val="18"/>
                <w:lang w:val="en-US" w:bidi="th-TH"/>
              </w:rPr>
            </w:pPr>
          </w:p>
          <w:p w:rsidR="00F62CF1" w:rsidRPr="00845883" w:rsidRDefault="00845883" w:rsidP="00F62CF1">
            <w:pPr>
              <w:rPr>
                <w:b/>
                <w:color w:val="7030A0"/>
                <w:sz w:val="18"/>
                <w:szCs w:val="18"/>
                <w:lang w:val="en-US" w:bidi="th-TH"/>
              </w:rPr>
            </w:pPr>
            <w:r w:rsidRPr="00845883">
              <w:rPr>
                <w:b/>
                <w:color w:val="7030A0"/>
                <w:sz w:val="18"/>
                <w:szCs w:val="18"/>
                <w:lang w:val="en-US" w:bidi="th-TH"/>
              </w:rPr>
              <w:t>60 women</w:t>
            </w:r>
          </w:p>
          <w:p w:rsidR="00845883" w:rsidRPr="00F62CF1" w:rsidRDefault="00845883" w:rsidP="00F62CF1">
            <w:pPr>
              <w:rPr>
                <w:b/>
                <w:sz w:val="18"/>
                <w:szCs w:val="18"/>
                <w:lang w:val="en-US" w:bidi="th-TH"/>
              </w:rPr>
            </w:pPr>
            <w:r w:rsidRPr="00845883">
              <w:rPr>
                <w:b/>
                <w:color w:val="7030A0"/>
                <w:sz w:val="18"/>
                <w:szCs w:val="18"/>
                <w:lang w:val="en-US" w:bidi="th-TH"/>
              </w:rPr>
              <w:t>15 youth</w:t>
            </w:r>
          </w:p>
        </w:tc>
        <w:tc>
          <w:tcPr>
            <w:tcW w:w="434" w:type="dxa"/>
            <w:tcBorders>
              <w:top w:val="nil"/>
              <w:left w:val="single" w:sz="4" w:space="0" w:color="auto"/>
              <w:bottom w:val="nil"/>
              <w:right w:val="single" w:sz="4" w:space="0" w:color="auto"/>
            </w:tcBorders>
            <w:shd w:val="clear" w:color="auto" w:fill="auto"/>
          </w:tcPr>
          <w:p w:rsidR="00810D20" w:rsidRPr="00D373C2" w:rsidRDefault="00810D20" w:rsidP="005E02F2">
            <w:pPr>
              <w:rPr>
                <w:b/>
                <w:sz w:val="18"/>
                <w:szCs w:val="18"/>
                <w:lang w:val="en-US" w:bidi="th-TH"/>
              </w:rPr>
            </w:pPr>
          </w:p>
        </w:tc>
        <w:tc>
          <w:tcPr>
            <w:tcW w:w="2166" w:type="dxa"/>
            <w:tcBorders>
              <w:left w:val="single" w:sz="4" w:space="0" w:color="auto"/>
            </w:tcBorders>
            <w:shd w:val="clear" w:color="auto" w:fill="auto"/>
          </w:tcPr>
          <w:p w:rsidR="00810D20" w:rsidRPr="00CA6EDE" w:rsidRDefault="00810D20" w:rsidP="00834AF3">
            <w:pPr>
              <w:rPr>
                <w:b/>
                <w:color w:val="00B0F0"/>
                <w:sz w:val="18"/>
                <w:szCs w:val="18"/>
                <w:lang w:val="en-US" w:bidi="th-TH"/>
              </w:rPr>
            </w:pPr>
            <w:r w:rsidRPr="00CA6EDE">
              <w:rPr>
                <w:rFonts w:ascii="Calibri" w:hAnsi="Calibri"/>
                <w:bCs/>
                <w:color w:val="00B0F0"/>
                <w:sz w:val="22"/>
                <w:szCs w:val="22"/>
                <w:lang w:val="en-US"/>
              </w:rPr>
              <w:t xml:space="preserve">Operationalized procedures for quality assurance of </w:t>
            </w:r>
            <w:r w:rsidRPr="00CA6EDE">
              <w:rPr>
                <w:rFonts w:ascii="Calibri" w:hAnsi="Calibri"/>
                <w:bCs/>
                <w:color w:val="00B0F0"/>
                <w:sz w:val="22"/>
                <w:szCs w:val="22"/>
                <w:lang w:val="en-US"/>
              </w:rPr>
              <w:lastRenderedPageBreak/>
              <w:t>AIV seed production</w:t>
            </w:r>
          </w:p>
        </w:tc>
        <w:tc>
          <w:tcPr>
            <w:tcW w:w="1854" w:type="dxa"/>
            <w:tcBorders>
              <w:right w:val="single" w:sz="4" w:space="0" w:color="auto"/>
            </w:tcBorders>
            <w:shd w:val="clear" w:color="auto" w:fill="auto"/>
          </w:tcPr>
          <w:p w:rsidR="00810D20" w:rsidRPr="00CA6EDE" w:rsidRDefault="00810D20" w:rsidP="00834AF3">
            <w:pPr>
              <w:rPr>
                <w:color w:val="00B0F0"/>
                <w:sz w:val="18"/>
                <w:szCs w:val="18"/>
                <w:lang w:val="en-US" w:bidi="th-TH"/>
              </w:rPr>
            </w:pPr>
            <w:r w:rsidRPr="00CA6EDE">
              <w:rPr>
                <w:color w:val="00B0F0"/>
                <w:sz w:val="18"/>
                <w:szCs w:val="18"/>
                <w:lang w:val="en-US" w:bidi="th-TH"/>
              </w:rPr>
              <w:lastRenderedPageBreak/>
              <w:t xml:space="preserve">- QA guidelines for AIV seed production </w:t>
            </w:r>
            <w:r w:rsidRPr="00CA6EDE">
              <w:rPr>
                <w:color w:val="00B0F0"/>
                <w:sz w:val="18"/>
                <w:szCs w:val="18"/>
                <w:lang w:val="en-US" w:bidi="th-TH"/>
              </w:rPr>
              <w:lastRenderedPageBreak/>
              <w:t>developed</w:t>
            </w:r>
          </w:p>
        </w:tc>
        <w:tc>
          <w:tcPr>
            <w:tcW w:w="1542" w:type="dxa"/>
            <w:tcBorders>
              <w:right w:val="single" w:sz="4" w:space="0" w:color="auto"/>
            </w:tcBorders>
          </w:tcPr>
          <w:p w:rsidR="00810D20" w:rsidRPr="00D373C2" w:rsidRDefault="00845883" w:rsidP="005E02F2">
            <w:pPr>
              <w:rPr>
                <w:b/>
                <w:sz w:val="18"/>
                <w:szCs w:val="18"/>
                <w:lang w:val="en-US" w:bidi="th-TH"/>
              </w:rPr>
            </w:pPr>
            <w:r>
              <w:rPr>
                <w:b/>
                <w:sz w:val="18"/>
                <w:szCs w:val="18"/>
                <w:lang w:val="en-US" w:bidi="th-TH"/>
              </w:rPr>
              <w:lastRenderedPageBreak/>
              <w:t xml:space="preserve">- </w:t>
            </w:r>
            <w:r w:rsidRPr="00845883">
              <w:rPr>
                <w:b/>
                <w:color w:val="7030A0"/>
                <w:sz w:val="18"/>
                <w:szCs w:val="18"/>
                <w:lang w:val="en-US" w:bidi="th-TH"/>
              </w:rPr>
              <w:t>1 Draft Developed</w:t>
            </w:r>
          </w:p>
        </w:tc>
        <w:tc>
          <w:tcPr>
            <w:tcW w:w="469" w:type="dxa"/>
            <w:tcBorders>
              <w:top w:val="nil"/>
              <w:left w:val="single" w:sz="4" w:space="0" w:color="auto"/>
              <w:bottom w:val="nil"/>
              <w:right w:val="single" w:sz="4" w:space="0" w:color="auto"/>
            </w:tcBorders>
            <w:shd w:val="clear" w:color="auto" w:fill="auto"/>
          </w:tcPr>
          <w:p w:rsidR="00810D20" w:rsidRPr="00D373C2" w:rsidRDefault="00810D20" w:rsidP="005E02F2">
            <w:pPr>
              <w:rPr>
                <w:b/>
                <w:sz w:val="18"/>
                <w:szCs w:val="18"/>
                <w:lang w:val="en-US" w:bidi="th-TH"/>
              </w:rPr>
            </w:pPr>
          </w:p>
        </w:tc>
        <w:tc>
          <w:tcPr>
            <w:tcW w:w="2601" w:type="dxa"/>
            <w:vMerge/>
            <w:tcBorders>
              <w:left w:val="single" w:sz="4" w:space="0" w:color="auto"/>
            </w:tcBorders>
            <w:shd w:val="clear" w:color="auto" w:fill="auto"/>
          </w:tcPr>
          <w:p w:rsidR="00810D20" w:rsidRPr="00D373C2" w:rsidRDefault="00810D20" w:rsidP="007E2EDB">
            <w:pPr>
              <w:numPr>
                <w:ilvl w:val="0"/>
                <w:numId w:val="8"/>
              </w:numPr>
              <w:spacing w:line="240" w:lineRule="auto"/>
              <w:rPr>
                <w:sz w:val="20"/>
                <w:szCs w:val="20"/>
                <w:lang w:val="en-US"/>
              </w:rPr>
            </w:pPr>
          </w:p>
        </w:tc>
      </w:tr>
      <w:tr w:rsidR="00810D20" w:rsidRPr="00810D20" w:rsidTr="005E02F2">
        <w:tc>
          <w:tcPr>
            <w:tcW w:w="1911" w:type="dxa"/>
            <w:shd w:val="clear" w:color="auto" w:fill="auto"/>
          </w:tcPr>
          <w:p w:rsidR="00810D20" w:rsidRPr="00CA6EDE" w:rsidRDefault="00810D20" w:rsidP="00834AF3">
            <w:pPr>
              <w:rPr>
                <w:color w:val="00B0F0"/>
                <w:sz w:val="18"/>
                <w:szCs w:val="18"/>
                <w:lang w:val="en-US" w:bidi="th-TH"/>
              </w:rPr>
            </w:pPr>
            <w:r w:rsidRPr="00CA6EDE">
              <w:rPr>
                <w:color w:val="00B0F0"/>
                <w:sz w:val="18"/>
                <w:szCs w:val="18"/>
                <w:lang w:val="en-US" w:bidi="th-TH"/>
              </w:rPr>
              <w:lastRenderedPageBreak/>
              <w:t>Recommended business model for a functional AIV seed business</w:t>
            </w:r>
          </w:p>
          <w:p w:rsidR="00810D20" w:rsidRPr="00D373C2" w:rsidRDefault="00810D20" w:rsidP="00834AF3">
            <w:pPr>
              <w:rPr>
                <w:b/>
                <w:sz w:val="18"/>
                <w:szCs w:val="18"/>
                <w:lang w:val="en-US" w:bidi="th-TH"/>
              </w:rPr>
            </w:pPr>
          </w:p>
        </w:tc>
        <w:tc>
          <w:tcPr>
            <w:tcW w:w="1599" w:type="dxa"/>
            <w:tcBorders>
              <w:right w:val="single" w:sz="4" w:space="0" w:color="auto"/>
            </w:tcBorders>
            <w:shd w:val="clear" w:color="auto" w:fill="auto"/>
          </w:tcPr>
          <w:p w:rsidR="00810D20" w:rsidRPr="00CA6EDE" w:rsidRDefault="00810D20" w:rsidP="00834AF3">
            <w:pPr>
              <w:rPr>
                <w:color w:val="00B0F0"/>
                <w:sz w:val="18"/>
                <w:szCs w:val="18"/>
                <w:lang w:val="en-US" w:bidi="th-TH"/>
              </w:rPr>
            </w:pPr>
            <w:r w:rsidRPr="00CA6EDE">
              <w:rPr>
                <w:color w:val="00B0F0"/>
                <w:sz w:val="18"/>
                <w:szCs w:val="18"/>
                <w:lang w:val="en-US" w:bidi="th-TH"/>
              </w:rPr>
              <w:t>-Number of business plans developed</w:t>
            </w:r>
          </w:p>
          <w:p w:rsidR="00810D20" w:rsidRPr="00CA6EDE" w:rsidRDefault="00810D20" w:rsidP="00834AF3">
            <w:pPr>
              <w:rPr>
                <w:color w:val="00B0F0"/>
                <w:sz w:val="18"/>
                <w:szCs w:val="18"/>
                <w:lang w:val="en-US" w:bidi="th-TH"/>
              </w:rPr>
            </w:pPr>
            <w:r w:rsidRPr="00CA6EDE">
              <w:rPr>
                <w:color w:val="00B0F0"/>
                <w:sz w:val="18"/>
                <w:szCs w:val="18"/>
                <w:lang w:val="en-US" w:bidi="th-TH"/>
              </w:rPr>
              <w:t>-Number of certified seed enterprises trained</w:t>
            </w:r>
          </w:p>
          <w:p w:rsidR="00810D20" w:rsidRPr="00CA6EDE" w:rsidRDefault="00810D20" w:rsidP="00834AF3">
            <w:pPr>
              <w:rPr>
                <w:color w:val="00B0F0"/>
                <w:sz w:val="18"/>
                <w:szCs w:val="18"/>
                <w:lang w:val="en-US" w:bidi="th-TH"/>
              </w:rPr>
            </w:pPr>
            <w:r w:rsidRPr="00CA6EDE">
              <w:rPr>
                <w:color w:val="00B0F0"/>
                <w:sz w:val="18"/>
                <w:szCs w:val="18"/>
                <w:lang w:val="en-US" w:bidi="th-TH"/>
              </w:rPr>
              <w:t>- Acreage of certified AIVs planted</w:t>
            </w:r>
          </w:p>
          <w:p w:rsidR="00810D20" w:rsidRPr="00CA6EDE" w:rsidRDefault="00810D20" w:rsidP="00834AF3">
            <w:pPr>
              <w:rPr>
                <w:color w:val="00B0F0"/>
                <w:sz w:val="18"/>
                <w:szCs w:val="18"/>
                <w:lang w:val="en-US" w:bidi="th-TH"/>
              </w:rPr>
            </w:pPr>
            <w:r w:rsidRPr="00CA6EDE">
              <w:rPr>
                <w:color w:val="00B0F0"/>
                <w:sz w:val="18"/>
                <w:szCs w:val="18"/>
                <w:lang w:val="en-US" w:bidi="th-TH"/>
              </w:rPr>
              <w:t>-Quantity of certified AIV seed produced</w:t>
            </w:r>
          </w:p>
          <w:p w:rsidR="00810D20" w:rsidRPr="00CA6EDE" w:rsidRDefault="00810D20" w:rsidP="00834AF3">
            <w:pPr>
              <w:rPr>
                <w:color w:val="00B0F0"/>
                <w:sz w:val="18"/>
                <w:szCs w:val="18"/>
                <w:lang w:val="en-US" w:bidi="th-TH"/>
              </w:rPr>
            </w:pPr>
            <w:r w:rsidRPr="00CA6EDE">
              <w:rPr>
                <w:color w:val="00B0F0"/>
                <w:sz w:val="18"/>
                <w:szCs w:val="18"/>
                <w:lang w:val="en-US" w:bidi="th-TH"/>
              </w:rPr>
              <w:t xml:space="preserve">-Quantity of branded AIV </w:t>
            </w:r>
            <w:r w:rsidRPr="00CA6EDE">
              <w:rPr>
                <w:color w:val="00B0F0"/>
                <w:sz w:val="18"/>
                <w:szCs w:val="18"/>
                <w:lang w:val="en-US" w:bidi="th-TH"/>
              </w:rPr>
              <w:lastRenderedPageBreak/>
              <w:t>seed sold</w:t>
            </w:r>
          </w:p>
          <w:p w:rsidR="00810D20" w:rsidRPr="00CA6EDE" w:rsidRDefault="00810D20" w:rsidP="00834AF3">
            <w:pPr>
              <w:rPr>
                <w:color w:val="00B0F0"/>
                <w:sz w:val="18"/>
                <w:szCs w:val="18"/>
                <w:lang w:val="en-US" w:bidi="th-TH"/>
              </w:rPr>
            </w:pPr>
            <w:r w:rsidRPr="00CA6EDE">
              <w:rPr>
                <w:color w:val="00B0F0"/>
                <w:sz w:val="18"/>
                <w:szCs w:val="18"/>
                <w:lang w:val="en-US" w:bidi="th-TH"/>
              </w:rPr>
              <w:t>- Number of certified seed enterprises trained in marketing processes</w:t>
            </w:r>
          </w:p>
          <w:p w:rsidR="00810D20" w:rsidRPr="00CA6EDE" w:rsidRDefault="00810D20" w:rsidP="00834AF3">
            <w:pPr>
              <w:rPr>
                <w:color w:val="00B0F0"/>
                <w:sz w:val="18"/>
                <w:szCs w:val="18"/>
                <w:lang w:val="en-US" w:bidi="th-TH"/>
              </w:rPr>
            </w:pPr>
            <w:r w:rsidRPr="00CA6EDE">
              <w:rPr>
                <w:color w:val="00B0F0"/>
                <w:sz w:val="18"/>
                <w:szCs w:val="18"/>
                <w:lang w:val="en-US" w:bidi="th-TH"/>
              </w:rPr>
              <w:t>-Quantity of promotional fliers</w:t>
            </w:r>
          </w:p>
        </w:tc>
        <w:tc>
          <w:tcPr>
            <w:tcW w:w="1642" w:type="dxa"/>
            <w:tcBorders>
              <w:right w:val="single" w:sz="4" w:space="0" w:color="auto"/>
            </w:tcBorders>
          </w:tcPr>
          <w:p w:rsidR="00810D20" w:rsidRDefault="00845883" w:rsidP="005E02F2">
            <w:pPr>
              <w:rPr>
                <w:b/>
                <w:color w:val="7030A0"/>
                <w:sz w:val="18"/>
                <w:szCs w:val="18"/>
                <w:lang w:val="en-US" w:bidi="th-TH"/>
              </w:rPr>
            </w:pPr>
            <w:r w:rsidRPr="00845883">
              <w:rPr>
                <w:b/>
                <w:color w:val="7030A0"/>
                <w:sz w:val="18"/>
                <w:szCs w:val="18"/>
                <w:lang w:val="en-US" w:bidi="th-TH"/>
              </w:rPr>
              <w:lastRenderedPageBreak/>
              <w:t>- none,</w:t>
            </w:r>
            <w:r>
              <w:rPr>
                <w:b/>
                <w:color w:val="7030A0"/>
                <w:sz w:val="18"/>
                <w:szCs w:val="18"/>
                <w:lang w:val="en-US" w:bidi="th-TH"/>
              </w:rPr>
              <w:t xml:space="preserve"> for </w:t>
            </w:r>
            <w:r w:rsidRPr="00845883">
              <w:rPr>
                <w:b/>
                <w:color w:val="7030A0"/>
                <w:sz w:val="18"/>
                <w:szCs w:val="18"/>
                <w:lang w:val="en-US" w:bidi="th-TH"/>
              </w:rPr>
              <w:t xml:space="preserve"> year 2019</w:t>
            </w:r>
          </w:p>
          <w:p w:rsidR="00845883" w:rsidRDefault="00845883" w:rsidP="005E02F2">
            <w:pPr>
              <w:rPr>
                <w:b/>
                <w:color w:val="7030A0"/>
                <w:sz w:val="18"/>
                <w:szCs w:val="18"/>
                <w:lang w:val="en-US" w:bidi="th-TH"/>
              </w:rPr>
            </w:pPr>
          </w:p>
          <w:p w:rsidR="00845883" w:rsidRDefault="00845883" w:rsidP="00845883">
            <w:pPr>
              <w:rPr>
                <w:b/>
                <w:color w:val="7030A0"/>
                <w:sz w:val="18"/>
                <w:szCs w:val="18"/>
                <w:lang w:val="en-US" w:bidi="th-TH"/>
              </w:rPr>
            </w:pPr>
            <w:r>
              <w:rPr>
                <w:b/>
                <w:color w:val="7030A0"/>
                <w:sz w:val="18"/>
                <w:szCs w:val="18"/>
                <w:lang w:val="en-US" w:bidi="th-TH"/>
              </w:rPr>
              <w:t>-9 groups</w:t>
            </w:r>
          </w:p>
          <w:p w:rsidR="00845883" w:rsidRDefault="00845883" w:rsidP="00845883">
            <w:pPr>
              <w:rPr>
                <w:b/>
                <w:color w:val="7030A0"/>
                <w:sz w:val="18"/>
                <w:szCs w:val="18"/>
                <w:lang w:val="en-US" w:bidi="th-TH"/>
              </w:rPr>
            </w:pPr>
          </w:p>
          <w:p w:rsidR="00845883" w:rsidRDefault="00845883" w:rsidP="00845883">
            <w:pPr>
              <w:rPr>
                <w:b/>
                <w:color w:val="7030A0"/>
                <w:sz w:val="18"/>
                <w:szCs w:val="18"/>
                <w:lang w:val="en-US" w:bidi="th-TH"/>
              </w:rPr>
            </w:pPr>
          </w:p>
          <w:p w:rsidR="00845883" w:rsidRDefault="00845883" w:rsidP="00845883">
            <w:pPr>
              <w:rPr>
                <w:b/>
                <w:color w:val="7030A0"/>
                <w:sz w:val="18"/>
                <w:szCs w:val="18"/>
                <w:lang w:val="en-US" w:bidi="th-TH"/>
              </w:rPr>
            </w:pPr>
          </w:p>
          <w:p w:rsidR="00845883" w:rsidRDefault="00845883" w:rsidP="00845883">
            <w:pPr>
              <w:rPr>
                <w:b/>
                <w:color w:val="7030A0"/>
                <w:sz w:val="18"/>
                <w:szCs w:val="18"/>
                <w:lang w:val="en-US" w:bidi="th-TH"/>
              </w:rPr>
            </w:pPr>
          </w:p>
          <w:p w:rsidR="00845883" w:rsidRDefault="00845883" w:rsidP="00845883">
            <w:pPr>
              <w:rPr>
                <w:b/>
                <w:color w:val="7030A0"/>
                <w:sz w:val="18"/>
                <w:szCs w:val="18"/>
                <w:lang w:val="en-US" w:bidi="th-TH"/>
              </w:rPr>
            </w:pPr>
            <w:r>
              <w:rPr>
                <w:b/>
                <w:color w:val="7030A0"/>
                <w:sz w:val="18"/>
                <w:szCs w:val="18"/>
                <w:lang w:val="en-US" w:bidi="th-TH"/>
              </w:rPr>
              <w:t>-None, for 2</w:t>
            </w:r>
            <w:r w:rsidRPr="00845883">
              <w:rPr>
                <w:b/>
                <w:color w:val="7030A0"/>
                <w:sz w:val="18"/>
                <w:szCs w:val="18"/>
                <w:lang w:val="en-US" w:bidi="th-TH"/>
              </w:rPr>
              <w:t xml:space="preserve"> </w:t>
            </w:r>
            <w:r>
              <w:rPr>
                <w:b/>
                <w:color w:val="7030A0"/>
                <w:sz w:val="18"/>
                <w:szCs w:val="18"/>
                <w:lang w:val="en-US" w:bidi="th-TH"/>
              </w:rPr>
              <w:t>019</w:t>
            </w:r>
          </w:p>
          <w:p w:rsidR="00845883" w:rsidRDefault="00845883" w:rsidP="00845883">
            <w:pPr>
              <w:rPr>
                <w:b/>
                <w:color w:val="7030A0"/>
                <w:sz w:val="18"/>
                <w:szCs w:val="18"/>
                <w:lang w:val="en-US" w:bidi="th-TH"/>
              </w:rPr>
            </w:pPr>
          </w:p>
          <w:p w:rsidR="00845883" w:rsidRDefault="00845883" w:rsidP="00845883">
            <w:pPr>
              <w:rPr>
                <w:b/>
                <w:color w:val="7030A0"/>
                <w:sz w:val="18"/>
                <w:szCs w:val="18"/>
                <w:lang w:val="en-US" w:bidi="th-TH"/>
              </w:rPr>
            </w:pPr>
            <w:r>
              <w:rPr>
                <w:b/>
                <w:color w:val="7030A0"/>
                <w:sz w:val="18"/>
                <w:szCs w:val="18"/>
                <w:lang w:val="en-US" w:bidi="th-TH"/>
              </w:rPr>
              <w:t>-</w:t>
            </w:r>
            <w:r w:rsidRPr="00845883">
              <w:rPr>
                <w:b/>
                <w:color w:val="7030A0"/>
                <w:sz w:val="18"/>
                <w:szCs w:val="18"/>
                <w:lang w:val="en-US" w:bidi="th-TH"/>
              </w:rPr>
              <w:t xml:space="preserve">None, for </w:t>
            </w:r>
            <w:r>
              <w:rPr>
                <w:b/>
                <w:color w:val="7030A0"/>
                <w:sz w:val="18"/>
                <w:szCs w:val="18"/>
                <w:lang w:val="en-US" w:bidi="th-TH"/>
              </w:rPr>
              <w:t>2019</w:t>
            </w:r>
          </w:p>
          <w:p w:rsidR="00845883" w:rsidRPr="00845883" w:rsidRDefault="00845883" w:rsidP="00845883">
            <w:pPr>
              <w:rPr>
                <w:b/>
                <w:color w:val="7030A0"/>
                <w:sz w:val="18"/>
                <w:szCs w:val="18"/>
                <w:lang w:val="en-US" w:bidi="th-TH"/>
              </w:rPr>
            </w:pPr>
            <w:r>
              <w:rPr>
                <w:b/>
                <w:color w:val="7030A0"/>
                <w:sz w:val="18"/>
                <w:szCs w:val="18"/>
                <w:lang w:val="en-US" w:bidi="th-TH"/>
              </w:rPr>
              <w:t>- None, for 2020</w:t>
            </w:r>
          </w:p>
        </w:tc>
        <w:tc>
          <w:tcPr>
            <w:tcW w:w="434" w:type="dxa"/>
            <w:tcBorders>
              <w:top w:val="nil"/>
              <w:left w:val="single" w:sz="4" w:space="0" w:color="auto"/>
              <w:bottom w:val="nil"/>
              <w:right w:val="single" w:sz="4" w:space="0" w:color="auto"/>
            </w:tcBorders>
            <w:shd w:val="clear" w:color="auto" w:fill="auto"/>
          </w:tcPr>
          <w:p w:rsidR="00810D20" w:rsidRPr="00D373C2" w:rsidRDefault="00810D20" w:rsidP="005E02F2">
            <w:pPr>
              <w:rPr>
                <w:b/>
                <w:sz w:val="18"/>
                <w:szCs w:val="18"/>
                <w:lang w:val="en-US" w:bidi="th-TH"/>
              </w:rPr>
            </w:pPr>
          </w:p>
        </w:tc>
        <w:tc>
          <w:tcPr>
            <w:tcW w:w="2166" w:type="dxa"/>
            <w:tcBorders>
              <w:left w:val="single" w:sz="4" w:space="0" w:color="auto"/>
            </w:tcBorders>
            <w:shd w:val="clear" w:color="auto" w:fill="auto"/>
          </w:tcPr>
          <w:p w:rsidR="00810D20" w:rsidRPr="00CA6EDE" w:rsidRDefault="00810D20" w:rsidP="00834AF3">
            <w:pPr>
              <w:rPr>
                <w:b/>
                <w:color w:val="00B0F0"/>
                <w:sz w:val="18"/>
                <w:szCs w:val="18"/>
                <w:lang w:val="en-US" w:bidi="th-TH"/>
              </w:rPr>
            </w:pPr>
            <w:r w:rsidRPr="00CA6EDE">
              <w:rPr>
                <w:rFonts w:ascii="Calibri" w:hAnsi="Calibri"/>
                <w:bCs/>
                <w:color w:val="00B0F0"/>
                <w:sz w:val="22"/>
                <w:szCs w:val="22"/>
                <w:lang w:val="en-US"/>
              </w:rPr>
              <w:t>Developed business models for certified AIV seed production</w:t>
            </w:r>
          </w:p>
        </w:tc>
        <w:tc>
          <w:tcPr>
            <w:tcW w:w="1854" w:type="dxa"/>
            <w:tcBorders>
              <w:right w:val="single" w:sz="4" w:space="0" w:color="auto"/>
            </w:tcBorders>
            <w:shd w:val="clear" w:color="auto" w:fill="auto"/>
          </w:tcPr>
          <w:p w:rsidR="00810D20" w:rsidRPr="00CA6EDE" w:rsidRDefault="00810D20" w:rsidP="00834AF3">
            <w:pPr>
              <w:rPr>
                <w:color w:val="00B0F0"/>
                <w:sz w:val="18"/>
                <w:szCs w:val="18"/>
                <w:lang w:val="en-US" w:bidi="th-TH"/>
              </w:rPr>
            </w:pPr>
            <w:r w:rsidRPr="00CA6EDE">
              <w:rPr>
                <w:color w:val="00B0F0"/>
                <w:sz w:val="18"/>
                <w:szCs w:val="18"/>
                <w:lang w:val="en-US" w:bidi="th-TH"/>
              </w:rPr>
              <w:t>Number of enterprises applying the recommended model</w:t>
            </w:r>
          </w:p>
        </w:tc>
        <w:tc>
          <w:tcPr>
            <w:tcW w:w="1542" w:type="dxa"/>
            <w:tcBorders>
              <w:right w:val="single" w:sz="4" w:space="0" w:color="auto"/>
            </w:tcBorders>
          </w:tcPr>
          <w:p w:rsidR="00810D20" w:rsidRPr="00D373C2" w:rsidRDefault="00845883" w:rsidP="005E02F2">
            <w:pPr>
              <w:rPr>
                <w:b/>
                <w:sz w:val="18"/>
                <w:szCs w:val="18"/>
                <w:lang w:val="en-US" w:bidi="th-TH"/>
              </w:rPr>
            </w:pPr>
            <w:r>
              <w:rPr>
                <w:b/>
                <w:color w:val="7030A0"/>
                <w:sz w:val="18"/>
                <w:szCs w:val="18"/>
                <w:lang w:val="en-US" w:bidi="th-TH"/>
              </w:rPr>
              <w:t>None, for 2020</w:t>
            </w:r>
          </w:p>
        </w:tc>
        <w:tc>
          <w:tcPr>
            <w:tcW w:w="469" w:type="dxa"/>
            <w:tcBorders>
              <w:top w:val="nil"/>
              <w:left w:val="single" w:sz="4" w:space="0" w:color="auto"/>
              <w:bottom w:val="nil"/>
              <w:right w:val="single" w:sz="4" w:space="0" w:color="auto"/>
            </w:tcBorders>
            <w:shd w:val="clear" w:color="auto" w:fill="auto"/>
          </w:tcPr>
          <w:p w:rsidR="00810D20" w:rsidRPr="00D373C2" w:rsidRDefault="00810D20" w:rsidP="005E02F2">
            <w:pPr>
              <w:rPr>
                <w:b/>
                <w:sz w:val="18"/>
                <w:szCs w:val="18"/>
                <w:lang w:val="en-US" w:bidi="th-TH"/>
              </w:rPr>
            </w:pPr>
          </w:p>
        </w:tc>
        <w:tc>
          <w:tcPr>
            <w:tcW w:w="2601" w:type="dxa"/>
            <w:vMerge w:val="restart"/>
            <w:tcBorders>
              <w:left w:val="single" w:sz="4" w:space="0" w:color="auto"/>
            </w:tcBorders>
            <w:shd w:val="clear" w:color="auto" w:fill="auto"/>
          </w:tcPr>
          <w:p w:rsidR="00810D20" w:rsidRPr="00D373C2" w:rsidRDefault="00810D20" w:rsidP="005E02F2">
            <w:pPr>
              <w:pStyle w:val="ListParagraph"/>
              <w:spacing w:line="240" w:lineRule="auto"/>
              <w:ind w:left="360"/>
              <w:rPr>
                <w:sz w:val="20"/>
                <w:szCs w:val="20"/>
                <w:lang w:val="en-US"/>
              </w:rPr>
            </w:pPr>
            <w:r w:rsidRPr="00CA6EDE">
              <w:rPr>
                <w:color w:val="00B0F0"/>
                <w:sz w:val="20"/>
                <w:szCs w:val="20"/>
                <w:lang w:val="en-US"/>
              </w:rPr>
              <w:t>Profitable AIV seed businesses in Uganda</w:t>
            </w:r>
          </w:p>
        </w:tc>
      </w:tr>
      <w:tr w:rsidR="00810D20" w:rsidRPr="00810D20" w:rsidTr="005E02F2">
        <w:tc>
          <w:tcPr>
            <w:tcW w:w="1911" w:type="dxa"/>
            <w:shd w:val="clear" w:color="auto" w:fill="auto"/>
          </w:tcPr>
          <w:p w:rsidR="00810D20" w:rsidRPr="00D373C2" w:rsidRDefault="00810D20" w:rsidP="00834AF3">
            <w:pPr>
              <w:rPr>
                <w:b/>
                <w:sz w:val="18"/>
                <w:szCs w:val="18"/>
                <w:lang w:val="en-US" w:bidi="th-TH"/>
              </w:rPr>
            </w:pPr>
          </w:p>
          <w:p w:rsidR="00810D20" w:rsidRPr="00CA6EDE" w:rsidRDefault="00810D20" w:rsidP="00834AF3">
            <w:pPr>
              <w:rPr>
                <w:color w:val="00B0F0"/>
                <w:sz w:val="18"/>
                <w:szCs w:val="18"/>
                <w:lang w:val="en-US" w:bidi="th-TH"/>
              </w:rPr>
            </w:pPr>
            <w:r w:rsidRPr="00CA6EDE">
              <w:rPr>
                <w:color w:val="00B0F0"/>
                <w:sz w:val="18"/>
                <w:szCs w:val="18"/>
                <w:lang w:val="en-US" w:bidi="th-TH"/>
              </w:rPr>
              <w:t>A cost/ benefit of AIV seed production determined</w:t>
            </w:r>
          </w:p>
          <w:p w:rsidR="00810D20" w:rsidRPr="00D373C2" w:rsidRDefault="00810D20" w:rsidP="00834AF3">
            <w:pPr>
              <w:ind w:firstLine="709"/>
              <w:rPr>
                <w:b/>
                <w:sz w:val="18"/>
                <w:szCs w:val="18"/>
                <w:lang w:val="en-US" w:bidi="th-TH"/>
              </w:rPr>
            </w:pPr>
          </w:p>
        </w:tc>
        <w:tc>
          <w:tcPr>
            <w:tcW w:w="1599" w:type="dxa"/>
            <w:tcBorders>
              <w:right w:val="single" w:sz="4" w:space="0" w:color="auto"/>
            </w:tcBorders>
            <w:shd w:val="clear" w:color="auto" w:fill="auto"/>
          </w:tcPr>
          <w:p w:rsidR="00810D20" w:rsidRPr="00CA6EDE" w:rsidRDefault="00810D20" w:rsidP="00834AF3">
            <w:pPr>
              <w:rPr>
                <w:color w:val="00B0F0"/>
                <w:sz w:val="18"/>
                <w:szCs w:val="18"/>
                <w:lang w:val="en-US" w:bidi="th-TH"/>
              </w:rPr>
            </w:pPr>
            <w:r w:rsidRPr="00CA6EDE">
              <w:rPr>
                <w:color w:val="00B0F0"/>
                <w:sz w:val="18"/>
                <w:szCs w:val="18"/>
                <w:lang w:val="en-US" w:bidi="th-TH"/>
              </w:rPr>
              <w:t>-Standardized enterprise budget for AIV seed production</w:t>
            </w:r>
          </w:p>
          <w:p w:rsidR="00810D20" w:rsidRPr="00CA6EDE" w:rsidRDefault="00810D20" w:rsidP="00834AF3">
            <w:pPr>
              <w:rPr>
                <w:color w:val="00B0F0"/>
                <w:sz w:val="18"/>
                <w:szCs w:val="18"/>
                <w:lang w:val="en-US" w:bidi="th-TH"/>
              </w:rPr>
            </w:pPr>
            <w:r w:rsidRPr="00CA6EDE">
              <w:rPr>
                <w:color w:val="00B0F0"/>
                <w:sz w:val="18"/>
                <w:szCs w:val="18"/>
                <w:lang w:val="en-US" w:bidi="th-TH"/>
              </w:rPr>
              <w:t>-Number of seed distribution chain models</w:t>
            </w:r>
          </w:p>
          <w:p w:rsidR="00810D20" w:rsidRPr="00CA6EDE" w:rsidRDefault="00810D20" w:rsidP="00834AF3">
            <w:pPr>
              <w:rPr>
                <w:color w:val="00B0F0"/>
                <w:sz w:val="18"/>
                <w:szCs w:val="18"/>
                <w:lang w:val="en-US" w:bidi="th-TH"/>
              </w:rPr>
            </w:pPr>
            <w:r w:rsidRPr="00CA6EDE">
              <w:rPr>
                <w:color w:val="00B0F0"/>
                <w:sz w:val="18"/>
                <w:szCs w:val="18"/>
                <w:lang w:val="en-US" w:bidi="th-TH"/>
              </w:rPr>
              <w:t>Number of staff/ students trained</w:t>
            </w:r>
          </w:p>
          <w:p w:rsidR="00810D20" w:rsidRPr="00CA6EDE" w:rsidRDefault="00810D20" w:rsidP="00834AF3">
            <w:pPr>
              <w:rPr>
                <w:color w:val="00B0F0"/>
                <w:sz w:val="18"/>
                <w:szCs w:val="18"/>
                <w:lang w:val="en-US" w:bidi="th-TH"/>
              </w:rPr>
            </w:pPr>
            <w:r w:rsidRPr="00CA6EDE">
              <w:rPr>
                <w:color w:val="00B0F0"/>
                <w:sz w:val="18"/>
                <w:szCs w:val="18"/>
                <w:lang w:val="en-US" w:bidi="th-TH"/>
              </w:rPr>
              <w:t>Number of manuscripts/ publications</w:t>
            </w:r>
          </w:p>
        </w:tc>
        <w:tc>
          <w:tcPr>
            <w:tcW w:w="1642" w:type="dxa"/>
            <w:tcBorders>
              <w:right w:val="single" w:sz="4" w:space="0" w:color="auto"/>
            </w:tcBorders>
          </w:tcPr>
          <w:p w:rsidR="00845883" w:rsidRDefault="00845883" w:rsidP="005E02F2">
            <w:pPr>
              <w:rPr>
                <w:b/>
                <w:color w:val="7030A0"/>
                <w:sz w:val="18"/>
                <w:szCs w:val="18"/>
                <w:lang w:val="en-US" w:bidi="th-TH"/>
              </w:rPr>
            </w:pPr>
            <w:r>
              <w:rPr>
                <w:b/>
                <w:color w:val="7030A0"/>
                <w:sz w:val="18"/>
                <w:szCs w:val="18"/>
                <w:lang w:val="en-US" w:bidi="th-TH"/>
              </w:rPr>
              <w:t xml:space="preserve">None, for 2019 </w:t>
            </w:r>
          </w:p>
          <w:p w:rsidR="00845883" w:rsidRDefault="00845883" w:rsidP="005E02F2">
            <w:pPr>
              <w:rPr>
                <w:b/>
                <w:color w:val="7030A0"/>
                <w:sz w:val="18"/>
                <w:szCs w:val="18"/>
                <w:lang w:val="en-US" w:bidi="th-TH"/>
              </w:rPr>
            </w:pPr>
          </w:p>
          <w:p w:rsidR="00845883" w:rsidRDefault="00845883" w:rsidP="005E02F2">
            <w:pPr>
              <w:rPr>
                <w:b/>
                <w:color w:val="7030A0"/>
                <w:sz w:val="18"/>
                <w:szCs w:val="18"/>
                <w:lang w:val="en-US" w:bidi="th-TH"/>
              </w:rPr>
            </w:pPr>
          </w:p>
          <w:p w:rsidR="00845883" w:rsidRDefault="00845883" w:rsidP="005E02F2">
            <w:pPr>
              <w:rPr>
                <w:b/>
                <w:color w:val="7030A0"/>
                <w:sz w:val="18"/>
                <w:szCs w:val="18"/>
                <w:lang w:val="en-US" w:bidi="th-TH"/>
              </w:rPr>
            </w:pPr>
          </w:p>
          <w:p w:rsidR="00845883" w:rsidRDefault="00845883" w:rsidP="005E02F2">
            <w:pPr>
              <w:rPr>
                <w:b/>
                <w:color w:val="7030A0"/>
                <w:sz w:val="18"/>
                <w:szCs w:val="18"/>
                <w:lang w:val="en-US" w:bidi="th-TH"/>
              </w:rPr>
            </w:pPr>
            <w:r w:rsidRPr="00845883">
              <w:rPr>
                <w:b/>
                <w:color w:val="7030A0"/>
                <w:sz w:val="18"/>
                <w:szCs w:val="18"/>
                <w:lang w:val="en-US" w:bidi="th-TH"/>
              </w:rPr>
              <w:t>None, for 2019</w:t>
            </w:r>
          </w:p>
          <w:p w:rsidR="00845883" w:rsidRDefault="00845883" w:rsidP="005E02F2">
            <w:pPr>
              <w:rPr>
                <w:b/>
                <w:color w:val="7030A0"/>
                <w:sz w:val="18"/>
                <w:szCs w:val="18"/>
                <w:lang w:val="en-US" w:bidi="th-TH"/>
              </w:rPr>
            </w:pPr>
          </w:p>
          <w:p w:rsidR="00845883" w:rsidRDefault="00845883" w:rsidP="005E02F2">
            <w:pPr>
              <w:rPr>
                <w:b/>
                <w:color w:val="7030A0"/>
                <w:sz w:val="18"/>
                <w:szCs w:val="18"/>
                <w:lang w:val="en-US" w:bidi="th-TH"/>
              </w:rPr>
            </w:pPr>
          </w:p>
          <w:p w:rsidR="00845883" w:rsidRDefault="00845883" w:rsidP="005E02F2">
            <w:pPr>
              <w:rPr>
                <w:b/>
                <w:color w:val="7030A0"/>
                <w:sz w:val="18"/>
                <w:szCs w:val="18"/>
                <w:lang w:val="en-US" w:bidi="th-TH"/>
              </w:rPr>
            </w:pPr>
          </w:p>
          <w:p w:rsidR="00845883" w:rsidRDefault="00845883" w:rsidP="005E02F2">
            <w:pPr>
              <w:rPr>
                <w:b/>
                <w:color w:val="7030A0"/>
                <w:sz w:val="18"/>
                <w:szCs w:val="18"/>
                <w:lang w:val="en-US" w:bidi="th-TH"/>
              </w:rPr>
            </w:pPr>
          </w:p>
          <w:p w:rsidR="00845883" w:rsidRDefault="00845883" w:rsidP="005E02F2">
            <w:pPr>
              <w:rPr>
                <w:b/>
                <w:color w:val="7030A0"/>
                <w:sz w:val="18"/>
                <w:szCs w:val="18"/>
                <w:lang w:val="en-US" w:bidi="th-TH"/>
              </w:rPr>
            </w:pPr>
            <w:r>
              <w:rPr>
                <w:b/>
                <w:color w:val="7030A0"/>
                <w:sz w:val="18"/>
                <w:szCs w:val="18"/>
                <w:lang w:val="en-US" w:bidi="th-TH"/>
              </w:rPr>
              <w:t>None, for 2019</w:t>
            </w:r>
          </w:p>
          <w:p w:rsidR="00845883" w:rsidRDefault="00845883" w:rsidP="005E02F2">
            <w:pPr>
              <w:rPr>
                <w:b/>
                <w:color w:val="7030A0"/>
                <w:sz w:val="18"/>
                <w:szCs w:val="18"/>
                <w:lang w:val="en-US" w:bidi="th-TH"/>
              </w:rPr>
            </w:pPr>
          </w:p>
          <w:p w:rsidR="00845883" w:rsidRDefault="00845883" w:rsidP="005E02F2">
            <w:pPr>
              <w:rPr>
                <w:b/>
                <w:color w:val="7030A0"/>
                <w:sz w:val="18"/>
                <w:szCs w:val="18"/>
                <w:lang w:val="en-US" w:bidi="th-TH"/>
              </w:rPr>
            </w:pPr>
          </w:p>
          <w:p w:rsidR="00845883" w:rsidRDefault="00845883" w:rsidP="005E02F2">
            <w:pPr>
              <w:rPr>
                <w:b/>
                <w:color w:val="7030A0"/>
                <w:sz w:val="18"/>
                <w:szCs w:val="18"/>
                <w:lang w:val="en-US" w:bidi="th-TH"/>
              </w:rPr>
            </w:pPr>
          </w:p>
          <w:p w:rsidR="00845883" w:rsidRDefault="00845883" w:rsidP="005E02F2">
            <w:pPr>
              <w:rPr>
                <w:b/>
                <w:color w:val="7030A0"/>
                <w:sz w:val="18"/>
                <w:szCs w:val="18"/>
                <w:lang w:val="en-US" w:bidi="th-TH"/>
              </w:rPr>
            </w:pPr>
          </w:p>
          <w:p w:rsidR="00845883" w:rsidRDefault="00845883" w:rsidP="005E02F2">
            <w:pPr>
              <w:rPr>
                <w:b/>
                <w:color w:val="7030A0"/>
                <w:sz w:val="18"/>
                <w:szCs w:val="18"/>
                <w:lang w:val="en-US" w:bidi="th-TH"/>
              </w:rPr>
            </w:pPr>
          </w:p>
          <w:p w:rsidR="00845883" w:rsidRPr="00D373C2" w:rsidRDefault="00845883" w:rsidP="005E02F2">
            <w:pPr>
              <w:rPr>
                <w:b/>
                <w:sz w:val="18"/>
                <w:szCs w:val="18"/>
                <w:lang w:val="en-US" w:bidi="th-TH"/>
              </w:rPr>
            </w:pPr>
          </w:p>
        </w:tc>
        <w:tc>
          <w:tcPr>
            <w:tcW w:w="434" w:type="dxa"/>
            <w:tcBorders>
              <w:top w:val="nil"/>
              <w:left w:val="single" w:sz="4" w:space="0" w:color="auto"/>
              <w:bottom w:val="nil"/>
              <w:right w:val="single" w:sz="4" w:space="0" w:color="auto"/>
            </w:tcBorders>
            <w:shd w:val="clear" w:color="auto" w:fill="auto"/>
          </w:tcPr>
          <w:p w:rsidR="00810D20" w:rsidRPr="00D373C2" w:rsidRDefault="00810D20" w:rsidP="005E02F2">
            <w:pPr>
              <w:rPr>
                <w:b/>
                <w:sz w:val="18"/>
                <w:szCs w:val="18"/>
                <w:lang w:val="en-US" w:bidi="th-TH"/>
              </w:rPr>
            </w:pPr>
          </w:p>
        </w:tc>
        <w:tc>
          <w:tcPr>
            <w:tcW w:w="2166" w:type="dxa"/>
            <w:tcBorders>
              <w:left w:val="single" w:sz="4" w:space="0" w:color="auto"/>
            </w:tcBorders>
            <w:shd w:val="clear" w:color="auto" w:fill="auto"/>
          </w:tcPr>
          <w:p w:rsidR="00810D20" w:rsidRPr="00CA6EDE" w:rsidRDefault="00810D20" w:rsidP="00834AF3">
            <w:pPr>
              <w:rPr>
                <w:b/>
                <w:color w:val="00B0F0"/>
                <w:sz w:val="18"/>
                <w:szCs w:val="18"/>
                <w:lang w:val="en-US" w:bidi="th-TH"/>
              </w:rPr>
            </w:pPr>
            <w:r w:rsidRPr="00CA6EDE">
              <w:rPr>
                <w:rFonts w:ascii="Calibri" w:hAnsi="Calibri"/>
                <w:bCs/>
                <w:color w:val="00B0F0"/>
                <w:sz w:val="22"/>
                <w:szCs w:val="22"/>
                <w:lang w:val="en-US"/>
              </w:rPr>
              <w:t>-Optimized scales of production for the AIVs seed system</w:t>
            </w:r>
          </w:p>
        </w:tc>
        <w:tc>
          <w:tcPr>
            <w:tcW w:w="1854" w:type="dxa"/>
            <w:tcBorders>
              <w:right w:val="single" w:sz="4" w:space="0" w:color="auto"/>
            </w:tcBorders>
            <w:shd w:val="clear" w:color="auto" w:fill="auto"/>
          </w:tcPr>
          <w:p w:rsidR="00810D20" w:rsidRPr="00CA6EDE" w:rsidRDefault="00810D20" w:rsidP="00834AF3">
            <w:pPr>
              <w:rPr>
                <w:b/>
                <w:color w:val="00B0F0"/>
                <w:sz w:val="18"/>
                <w:szCs w:val="18"/>
                <w:lang w:val="en-US" w:bidi="th-TH"/>
              </w:rPr>
            </w:pPr>
            <w:r w:rsidRPr="00CA6EDE">
              <w:rPr>
                <w:b/>
                <w:color w:val="00B0F0"/>
                <w:sz w:val="18"/>
                <w:szCs w:val="18"/>
                <w:lang w:val="en-US" w:bidi="th-TH"/>
              </w:rPr>
              <w:t>-</w:t>
            </w:r>
            <w:r w:rsidRPr="00CA6EDE">
              <w:rPr>
                <w:color w:val="00B0F0"/>
                <w:sz w:val="18"/>
                <w:szCs w:val="18"/>
                <w:lang w:val="en-US" w:bidi="th-TH"/>
              </w:rPr>
              <w:t xml:space="preserve"> Number of enterprises applying the recommended model</w:t>
            </w:r>
          </w:p>
        </w:tc>
        <w:tc>
          <w:tcPr>
            <w:tcW w:w="1542" w:type="dxa"/>
            <w:tcBorders>
              <w:right w:val="single" w:sz="4" w:space="0" w:color="auto"/>
            </w:tcBorders>
          </w:tcPr>
          <w:p w:rsidR="00810D20" w:rsidRPr="00D373C2" w:rsidRDefault="00845883" w:rsidP="005E02F2">
            <w:pPr>
              <w:rPr>
                <w:b/>
                <w:sz w:val="18"/>
                <w:szCs w:val="18"/>
                <w:lang w:val="en-US" w:bidi="th-TH"/>
              </w:rPr>
            </w:pPr>
            <w:r>
              <w:rPr>
                <w:b/>
                <w:color w:val="7030A0"/>
                <w:sz w:val="18"/>
                <w:szCs w:val="18"/>
                <w:lang w:val="en-US" w:bidi="th-TH"/>
              </w:rPr>
              <w:t>None, for 2019</w:t>
            </w:r>
          </w:p>
        </w:tc>
        <w:tc>
          <w:tcPr>
            <w:tcW w:w="469" w:type="dxa"/>
            <w:tcBorders>
              <w:top w:val="nil"/>
              <w:left w:val="single" w:sz="4" w:space="0" w:color="auto"/>
              <w:bottom w:val="nil"/>
              <w:right w:val="single" w:sz="4" w:space="0" w:color="auto"/>
            </w:tcBorders>
            <w:shd w:val="clear" w:color="auto" w:fill="auto"/>
          </w:tcPr>
          <w:p w:rsidR="00810D20" w:rsidRPr="00D373C2" w:rsidRDefault="00810D20" w:rsidP="005E02F2">
            <w:pPr>
              <w:rPr>
                <w:b/>
                <w:sz w:val="18"/>
                <w:szCs w:val="18"/>
                <w:lang w:val="en-US" w:bidi="th-TH"/>
              </w:rPr>
            </w:pPr>
          </w:p>
        </w:tc>
        <w:tc>
          <w:tcPr>
            <w:tcW w:w="2601" w:type="dxa"/>
            <w:vMerge/>
            <w:tcBorders>
              <w:left w:val="single" w:sz="4" w:space="0" w:color="auto"/>
            </w:tcBorders>
            <w:shd w:val="clear" w:color="auto" w:fill="auto"/>
          </w:tcPr>
          <w:p w:rsidR="00810D20" w:rsidRPr="00D373C2" w:rsidRDefault="00810D20" w:rsidP="007E2EDB">
            <w:pPr>
              <w:pStyle w:val="ListParagraph"/>
              <w:numPr>
                <w:ilvl w:val="0"/>
                <w:numId w:val="8"/>
              </w:numPr>
              <w:spacing w:line="240" w:lineRule="auto"/>
              <w:rPr>
                <w:sz w:val="20"/>
                <w:szCs w:val="20"/>
                <w:lang w:val="en-US"/>
              </w:rPr>
            </w:pPr>
          </w:p>
        </w:tc>
      </w:tr>
    </w:tbl>
    <w:p w:rsidR="007E2EDB" w:rsidRDefault="007E2EDB" w:rsidP="007E2EDB">
      <w:pPr>
        <w:rPr>
          <w:rStyle w:val="BookTitle"/>
          <w:b w:val="0"/>
          <w:bCs w:val="0"/>
          <w:smallCaps w:val="0"/>
          <w:spacing w:val="0"/>
          <w:lang w:val="en-US"/>
        </w:rPr>
      </w:pPr>
    </w:p>
    <w:p w:rsidR="007E2EDB" w:rsidRDefault="00BF7F1A" w:rsidP="007E2EDB">
      <w:pPr>
        <w:rPr>
          <w:rStyle w:val="BookTitle"/>
          <w:b w:val="0"/>
          <w:bCs w:val="0"/>
          <w:smallCaps w:val="0"/>
          <w:spacing w:val="0"/>
          <w:lang w:val="en-US"/>
        </w:rPr>
      </w:pPr>
      <w:r w:rsidRPr="00BF7F1A">
        <w:rPr>
          <w:noProof/>
          <w:sz w:val="18"/>
          <w:szCs w:val="18"/>
          <w:lang w:val="en-GB" w:eastAsia="en-GB"/>
        </w:rPr>
        <w:pict>
          <v:shapetype id="_x0000_t32" coordsize="21600,21600" o:spt="32" o:oned="t" path="m,l21600,21600e" filled="f">
            <v:path arrowok="t" fillok="f" o:connecttype="none"/>
            <o:lock v:ext="edit" shapetype="t"/>
          </v:shapetype>
          <v:shape id="Rechte verbindingslijn met pijl 1" o:spid="_x0000_s1026" type="#_x0000_t32" style="position:absolute;margin-left:4.6pt;margin-top:20.05pt;width:684.4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">
            <v:stroke endarrow="block"/>
          </v:shape>
        </w:pict>
      </w:r>
    </w:p>
    <w:p w:rsidR="007E2EDB" w:rsidRPr="00581554" w:rsidRDefault="007E2EDB" w:rsidP="007E2EDB">
      <w:pPr>
        <w:rPr>
          <w:rStyle w:val="BookTitle"/>
          <w:b w:val="0"/>
          <w:bCs w:val="0"/>
          <w:smallCaps w:val="0"/>
          <w:spacing w:val="0"/>
          <w:lang w:val="en-US"/>
        </w:rPr>
      </w:pPr>
    </w:p>
    <w:p w:rsidR="007E2EDB" w:rsidRDefault="007E2EDB">
      <w:pPr>
        <w:rPr>
          <w:rFonts w:cs="Calibri"/>
          <w:b/>
          <w:iCs/>
          <w:sz w:val="18"/>
          <w:szCs w:val="18"/>
          <w:lang w:val="en-US"/>
        </w:rPr>
      </w:pPr>
      <w:r>
        <w:rPr>
          <w:rFonts w:cs="Calibri"/>
          <w:b/>
          <w:iCs/>
          <w:sz w:val="18"/>
          <w:szCs w:val="18"/>
          <w:lang w:val="en-US"/>
        </w:rPr>
        <w:br w:type="page"/>
      </w:r>
    </w:p>
    <w:p w:rsidR="00121D36" w:rsidRPr="005647B9" w:rsidRDefault="00121D36" w:rsidP="00121D36">
      <w:pPr>
        <w:suppressAutoHyphens/>
        <w:rPr>
          <w:rFonts w:cs="Calibri"/>
          <w:b/>
          <w:iCs/>
          <w:lang w:val="en-GB"/>
        </w:rPr>
      </w:pPr>
      <w:r w:rsidRPr="005647B9">
        <w:rPr>
          <w:rFonts w:cs="Calibri"/>
          <w:b/>
          <w:iCs/>
          <w:lang w:val="en-GB"/>
        </w:rPr>
        <w:lastRenderedPageBreak/>
        <w:t xml:space="preserve">Format B. Research Uptake and knowledge sharing, including relations with the F&amp;B Knowledge Platform (F&amp;BKP). </w:t>
      </w:r>
    </w:p>
    <w:p w:rsidR="000E4DC3" w:rsidRPr="001A45FA" w:rsidRDefault="000E4DC3" w:rsidP="000E4DC3">
      <w:pPr>
        <w:rPr>
          <w:i/>
          <w:lang w:val="en-GB"/>
        </w:rPr>
      </w:pPr>
      <w:r w:rsidRPr="001A45FA">
        <w:rPr>
          <w:i/>
          <w:lang w:val="en-GB"/>
        </w:rPr>
        <w:t xml:space="preserve">Please specify the type of stakeholder and elaborate on activities undertaken, including progress and lessons learned. Add rows if necessary. </w:t>
      </w:r>
    </w:p>
    <w:p w:rsidR="000E4DC3" w:rsidRPr="001A45FA" w:rsidRDefault="000E4DC3" w:rsidP="000E4DC3">
      <w:pPr>
        <w:suppressAutoHyphens/>
        <w:rPr>
          <w:rStyle w:val="BookTitle"/>
          <w:rFonts w:cs="Calibri"/>
          <w:b w:val="0"/>
          <w:bCs w:val="0"/>
          <w:i/>
          <w:iCs/>
          <w:smallCaps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5"/>
        <w:gridCol w:w="2693"/>
        <w:gridCol w:w="2360"/>
        <w:gridCol w:w="2280"/>
        <w:gridCol w:w="2298"/>
        <w:gridCol w:w="2212"/>
      </w:tblGrid>
      <w:tr w:rsidR="000E4DC3" w:rsidRPr="00E94DDF" w:rsidTr="005E02F2">
        <w:tc>
          <w:tcPr>
            <w:tcW w:w="2376" w:type="dxa"/>
            <w:tcBorders>
              <w:top w:val="single" w:sz="4" w:space="0" w:color="auto"/>
              <w:left w:val="single" w:sz="4" w:space="0" w:color="auto"/>
              <w:bottom w:val="single" w:sz="4" w:space="0" w:color="auto"/>
              <w:right w:val="single" w:sz="4" w:space="0" w:color="auto"/>
            </w:tcBorders>
            <w:hideMark/>
          </w:tcPr>
          <w:p w:rsidR="000E4DC3" w:rsidRPr="001A45FA" w:rsidRDefault="000E4DC3" w:rsidP="005E02F2">
            <w:pPr>
              <w:rPr>
                <w:b/>
                <w:i/>
                <w:iCs/>
                <w:lang w:val="en-GB"/>
              </w:rPr>
            </w:pPr>
            <w:r w:rsidRPr="001A45FA">
              <w:rPr>
                <w:b/>
                <w:i/>
                <w:iCs/>
                <w:lang w:val="en-GB"/>
              </w:rPr>
              <w:t>Type of stakeholder</w:t>
            </w:r>
          </w:p>
        </w:tc>
        <w:tc>
          <w:tcPr>
            <w:tcW w:w="2694" w:type="dxa"/>
            <w:tcBorders>
              <w:top w:val="single" w:sz="4" w:space="0" w:color="auto"/>
              <w:left w:val="single" w:sz="4" w:space="0" w:color="auto"/>
              <w:bottom w:val="single" w:sz="4" w:space="0" w:color="auto"/>
              <w:right w:val="single" w:sz="4" w:space="0" w:color="auto"/>
            </w:tcBorders>
          </w:tcPr>
          <w:p w:rsidR="000E4DC3" w:rsidRPr="001A45FA" w:rsidDel="00F1578F" w:rsidRDefault="000E4DC3" w:rsidP="005E02F2">
            <w:pPr>
              <w:rPr>
                <w:b/>
                <w:i/>
                <w:iCs/>
                <w:lang w:val="en-GB"/>
              </w:rPr>
            </w:pPr>
            <w:r w:rsidRPr="001A45FA">
              <w:rPr>
                <w:b/>
                <w:i/>
                <w:iCs/>
                <w:lang w:val="en-GB"/>
              </w:rPr>
              <w:t xml:space="preserve">Communication  activities </w:t>
            </w:r>
            <w:r w:rsidRPr="001A45FA">
              <w:rPr>
                <w:i/>
                <w:iCs/>
                <w:lang w:val="en-GB"/>
              </w:rPr>
              <w:t>(incl. messages, means of communication, target groups and numbers of people reached)</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b/>
                <w:i/>
                <w:iCs/>
                <w:lang w:val="en-GB"/>
              </w:rPr>
            </w:pPr>
            <w:r w:rsidRPr="001A45FA">
              <w:rPr>
                <w:b/>
                <w:i/>
                <w:iCs/>
                <w:lang w:val="en-GB"/>
              </w:rPr>
              <w:t xml:space="preserve">Capacity building activities </w:t>
            </w:r>
            <w:r w:rsidRPr="001A45FA">
              <w:rPr>
                <w:i/>
                <w:iCs/>
                <w:lang w:val="en-GB"/>
              </w:rPr>
              <w:t>(incl. target groups and numbers of persons whose capacity is build)</w:t>
            </w:r>
          </w:p>
        </w:tc>
        <w:tc>
          <w:tcPr>
            <w:tcW w:w="2280" w:type="dxa"/>
            <w:tcBorders>
              <w:top w:val="single" w:sz="4" w:space="0" w:color="auto"/>
              <w:left w:val="single" w:sz="4" w:space="0" w:color="auto"/>
              <w:bottom w:val="single" w:sz="4" w:space="0" w:color="auto"/>
              <w:right w:val="single" w:sz="4" w:space="0" w:color="auto"/>
            </w:tcBorders>
            <w:hideMark/>
          </w:tcPr>
          <w:p w:rsidR="000E4DC3" w:rsidRPr="001A45FA" w:rsidRDefault="000E4DC3" w:rsidP="005E02F2">
            <w:pPr>
              <w:rPr>
                <w:b/>
                <w:i/>
                <w:iCs/>
                <w:lang w:val="en-GB"/>
              </w:rPr>
            </w:pPr>
            <w:r w:rsidRPr="001A45FA">
              <w:rPr>
                <w:b/>
                <w:i/>
                <w:iCs/>
                <w:lang w:val="en-GB"/>
              </w:rPr>
              <w:t xml:space="preserve">Objectives </w:t>
            </w:r>
          </w:p>
          <w:p w:rsidR="000E4DC3" w:rsidRPr="001A45FA" w:rsidRDefault="000E4DC3" w:rsidP="005E02F2">
            <w:pPr>
              <w:rPr>
                <w:b/>
                <w:i/>
                <w:iCs/>
                <w:lang w:val="en-GB"/>
              </w:rPr>
            </w:pPr>
            <w:r w:rsidRPr="001A45FA">
              <w:rPr>
                <w:i/>
                <w:iCs/>
                <w:lang w:val="en-GB"/>
              </w:rPr>
              <w:t>(initial, adjusted or new)</w:t>
            </w:r>
          </w:p>
        </w:tc>
        <w:tc>
          <w:tcPr>
            <w:tcW w:w="2298" w:type="dxa"/>
            <w:tcBorders>
              <w:top w:val="single" w:sz="4" w:space="0" w:color="auto"/>
              <w:left w:val="single" w:sz="4" w:space="0" w:color="auto"/>
              <w:bottom w:val="single" w:sz="4" w:space="0" w:color="auto"/>
              <w:right w:val="single" w:sz="4" w:space="0" w:color="auto"/>
            </w:tcBorders>
            <w:hideMark/>
          </w:tcPr>
          <w:p w:rsidR="000E4DC3" w:rsidRPr="001A45FA" w:rsidRDefault="000E4DC3" w:rsidP="005E02F2">
            <w:pPr>
              <w:rPr>
                <w:i/>
                <w:iCs/>
                <w:lang w:val="en-GB"/>
              </w:rPr>
            </w:pPr>
            <w:r w:rsidRPr="001A45FA">
              <w:rPr>
                <w:b/>
                <w:i/>
                <w:iCs/>
                <w:lang w:val="en-GB"/>
              </w:rPr>
              <w:t>Progress towards outcomes</w:t>
            </w:r>
            <w:r w:rsidRPr="001A45FA">
              <w:rPr>
                <w:i/>
                <w:iCs/>
                <w:lang w:val="en-GB"/>
              </w:rPr>
              <w:t xml:space="preserve"> </w:t>
            </w:r>
          </w:p>
          <w:p w:rsidR="000E4DC3" w:rsidRPr="001A45FA" w:rsidRDefault="000E4DC3" w:rsidP="005E02F2">
            <w:pPr>
              <w:rPr>
                <w:b/>
                <w:i/>
                <w:iCs/>
                <w:lang w:val="en-GB"/>
              </w:rPr>
            </w:pPr>
            <w:r w:rsidRPr="001A45FA">
              <w:rPr>
                <w:i/>
                <w:iCs/>
                <w:lang w:val="en-GB"/>
              </w:rPr>
              <w:t>(including constraints to realise objectives)</w:t>
            </w:r>
          </w:p>
        </w:tc>
        <w:tc>
          <w:tcPr>
            <w:tcW w:w="2212" w:type="dxa"/>
            <w:tcBorders>
              <w:top w:val="single" w:sz="4" w:space="0" w:color="auto"/>
              <w:left w:val="single" w:sz="4" w:space="0" w:color="auto"/>
              <w:bottom w:val="single" w:sz="4" w:space="0" w:color="auto"/>
              <w:right w:val="single" w:sz="4" w:space="0" w:color="auto"/>
            </w:tcBorders>
            <w:hideMark/>
          </w:tcPr>
          <w:p w:rsidR="000E4DC3" w:rsidRPr="001A45FA" w:rsidRDefault="000E4DC3" w:rsidP="005E02F2">
            <w:pPr>
              <w:rPr>
                <w:b/>
                <w:i/>
                <w:iCs/>
                <w:lang w:val="en-GB"/>
              </w:rPr>
            </w:pPr>
            <w:r w:rsidRPr="001A45FA">
              <w:rPr>
                <w:b/>
                <w:i/>
                <w:iCs/>
                <w:lang w:val="en-GB"/>
              </w:rPr>
              <w:t xml:space="preserve">Lessons learned </w:t>
            </w:r>
          </w:p>
          <w:p w:rsidR="000E4DC3" w:rsidRPr="001A45FA" w:rsidRDefault="000E4DC3" w:rsidP="005E02F2">
            <w:pPr>
              <w:rPr>
                <w:b/>
                <w:i/>
                <w:iCs/>
                <w:lang w:val="en-GB"/>
              </w:rPr>
            </w:pPr>
            <w:r w:rsidRPr="001A45FA">
              <w:rPr>
                <w:i/>
                <w:iCs/>
                <w:lang w:val="en-GB"/>
              </w:rPr>
              <w:t>(to improve output, outcome and impact)</w:t>
            </w:r>
          </w:p>
        </w:tc>
      </w:tr>
      <w:tr w:rsidR="000E4DC3" w:rsidRPr="00845883"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
                <w:iCs/>
                <w:lang w:val="en-GB"/>
              </w:rPr>
            </w:pPr>
            <w:r w:rsidRPr="001A45FA">
              <w:rPr>
                <w:i/>
                <w:iCs/>
                <w:lang w:val="en-GB"/>
              </w:rPr>
              <w:t xml:space="preserve">Farmers/Farmer groups/ cooperatives </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5220B9" w:rsidP="005220B9">
            <w:pPr>
              <w:rPr>
                <w:iCs/>
                <w:lang w:val="en-GB"/>
              </w:rPr>
            </w:pPr>
            <w:r>
              <w:rPr>
                <w:iCs/>
                <w:lang w:val="en-GB"/>
              </w:rPr>
              <w:t xml:space="preserve"> </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845883"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5220B9" w:rsidP="000E4DC3">
            <w:pPr>
              <w:pStyle w:val="ListParagraph"/>
              <w:numPr>
                <w:ilvl w:val="0"/>
                <w:numId w:val="22"/>
              </w:numPr>
              <w:rPr>
                <w:i/>
                <w:iCs/>
                <w:lang w:val="en-GB"/>
              </w:rPr>
            </w:pPr>
            <w:r>
              <w:rPr>
                <w:i/>
                <w:iCs/>
                <w:lang w:val="en-GB"/>
              </w:rPr>
              <w:t>Farmer groups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5220B9" w:rsidP="005E02F2">
            <w:pPr>
              <w:rPr>
                <w:iCs/>
                <w:lang w:val="en-GB"/>
              </w:rPr>
            </w:pPr>
            <w:r>
              <w:rPr>
                <w:iCs/>
                <w:lang w:val="en-GB"/>
              </w:rPr>
              <w:t>Word of mouth, farmer to farmer, lead referrals,  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 xml:space="preserve">20 groups </w:t>
            </w:r>
            <w:r w:rsidR="005220B9">
              <w:rPr>
                <w:iCs/>
                <w:lang w:val="en-GB"/>
              </w:rPr>
              <w:t>Trained on AIV seed production practices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Project to reach</w:t>
            </w:r>
            <w:r w:rsidR="005220B9">
              <w:rPr>
                <w:iCs/>
                <w:lang w:val="en-GB"/>
              </w:rPr>
              <w:t xml:space="preserve"> 50 groups</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5220B9" w:rsidP="005E02F2">
            <w:pPr>
              <w:rPr>
                <w:iCs/>
                <w:lang w:val="en-GB"/>
              </w:rPr>
            </w:pPr>
            <w:r>
              <w:rPr>
                <w:iCs/>
                <w:lang w:val="en-GB"/>
              </w:rPr>
              <w:t>We have reached 13 farmer groups in year 1</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790303" w:rsidP="005E02F2">
            <w:pPr>
              <w:rPr>
                <w:iCs/>
                <w:lang w:val="en-GB"/>
              </w:rPr>
            </w:pPr>
            <w:r>
              <w:rPr>
                <w:iCs/>
                <w:lang w:val="en-GB"/>
              </w:rPr>
              <w:t>A combination of communication approaches as farmers access information differently</w:t>
            </w:r>
          </w:p>
        </w:tc>
      </w:tr>
      <w:tr w:rsidR="000E4DC3" w:rsidRPr="00845883"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0E4DC3" w:rsidP="000E4DC3">
            <w:pPr>
              <w:pStyle w:val="ListParagraph"/>
              <w:numPr>
                <w:ilvl w:val="0"/>
                <w:numId w:val="22"/>
              </w:numPr>
              <w:rPr>
                <w:i/>
                <w:iCs/>
                <w:lang w:val="en-GB"/>
              </w:rPr>
            </w:pP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1A45FA"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
                <w:iCs/>
                <w:lang w:val="en-GB"/>
              </w:rPr>
            </w:pPr>
            <w:r w:rsidRPr="001A45FA">
              <w:rPr>
                <w:i/>
                <w:iCs/>
                <w:lang w:val="en-GB"/>
              </w:rPr>
              <w:t>Local communities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5220B9" w:rsidTr="005E02F2">
        <w:tc>
          <w:tcPr>
            <w:tcW w:w="2376" w:type="dxa"/>
            <w:tcBorders>
              <w:top w:val="single" w:sz="4" w:space="0" w:color="auto"/>
              <w:left w:val="single" w:sz="4" w:space="0" w:color="auto"/>
              <w:bottom w:val="single" w:sz="4" w:space="0" w:color="auto"/>
              <w:right w:val="single" w:sz="4" w:space="0" w:color="auto"/>
            </w:tcBorders>
            <w:hideMark/>
          </w:tcPr>
          <w:p w:rsidR="000E4DC3" w:rsidRPr="001A45FA" w:rsidRDefault="005220B9" w:rsidP="000E4DC3">
            <w:pPr>
              <w:pStyle w:val="ListParagraph"/>
              <w:numPr>
                <w:ilvl w:val="0"/>
                <w:numId w:val="22"/>
              </w:numPr>
              <w:rPr>
                <w:b/>
                <w:i/>
                <w:iCs/>
                <w:lang w:val="en-GB"/>
              </w:rPr>
            </w:pPr>
            <w:r>
              <w:rPr>
                <w:b/>
                <w:i/>
                <w:iCs/>
                <w:lang w:val="en-GB"/>
              </w:rPr>
              <w:t>Cultural leaders</w:t>
            </w:r>
          </w:p>
        </w:tc>
        <w:tc>
          <w:tcPr>
            <w:tcW w:w="2694" w:type="dxa"/>
            <w:tcBorders>
              <w:top w:val="single" w:sz="4" w:space="0" w:color="auto"/>
              <w:left w:val="single" w:sz="4" w:space="0" w:color="auto"/>
              <w:bottom w:val="single" w:sz="4" w:space="0" w:color="auto"/>
              <w:right w:val="single" w:sz="4" w:space="0" w:color="auto"/>
            </w:tcBorders>
          </w:tcPr>
          <w:p w:rsidR="000E4DC3" w:rsidRPr="001A45FA" w:rsidDel="00F1578F" w:rsidRDefault="005220B9" w:rsidP="005E02F2">
            <w:pPr>
              <w:rPr>
                <w:b/>
                <w:iCs/>
                <w:lang w:val="en-GB"/>
              </w:rPr>
            </w:pPr>
            <w:r w:rsidRPr="005220B9">
              <w:rPr>
                <w:b/>
                <w:iCs/>
                <w:lang w:val="en-GB"/>
              </w:rPr>
              <w:t>lead referrals,  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b/>
                <w:iCs/>
                <w:lang w:val="en-GB"/>
              </w:rPr>
            </w:pPr>
            <w:r>
              <w:rPr>
                <w:b/>
                <w:iCs/>
                <w:lang w:val="en-GB"/>
              </w:rPr>
              <w:t xml:space="preserve"> 3 </w:t>
            </w:r>
            <w:r w:rsidRPr="00D35098">
              <w:rPr>
                <w:b/>
                <w:iCs/>
                <w:lang w:val="en-GB"/>
              </w:rPr>
              <w:t>trained on importance of vegetables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b/>
                <w:iCs/>
                <w:lang w:val="en-GB"/>
              </w:rPr>
            </w:pPr>
            <w:r>
              <w:rPr>
                <w:b/>
                <w:iCs/>
                <w:lang w:val="en-GB"/>
              </w:rPr>
              <w:t xml:space="preserve">Aim for 6 </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b/>
                <w:iCs/>
                <w:lang w:val="en-GB"/>
              </w:rPr>
            </w:pPr>
            <w:r>
              <w:rPr>
                <w:b/>
                <w:iCs/>
                <w:lang w:val="en-GB"/>
              </w:rPr>
              <w:t>We reached 3 leaders in year 1</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b/>
                <w:iCs/>
                <w:lang w:val="en-GB"/>
              </w:rPr>
            </w:pPr>
          </w:p>
        </w:tc>
      </w:tr>
      <w:tr w:rsidR="000E4DC3" w:rsidRPr="005220B9"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5220B9" w:rsidP="000E4DC3">
            <w:pPr>
              <w:pStyle w:val="ListParagraph"/>
              <w:numPr>
                <w:ilvl w:val="0"/>
                <w:numId w:val="22"/>
              </w:numPr>
              <w:rPr>
                <w:i/>
                <w:iCs/>
                <w:lang w:val="en-GB"/>
              </w:rPr>
            </w:pPr>
            <w:r>
              <w:rPr>
                <w:i/>
                <w:iCs/>
                <w:lang w:val="en-GB"/>
              </w:rPr>
              <w:t>Religious leaders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5220B9" w:rsidP="005E02F2">
            <w:pPr>
              <w:rPr>
                <w:iCs/>
                <w:lang w:val="en-GB"/>
              </w:rPr>
            </w:pPr>
            <w:r w:rsidRPr="005220B9">
              <w:rPr>
                <w:iCs/>
                <w:lang w:val="en-GB"/>
              </w:rPr>
              <w:t>lead referrals,  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14 trained on importance of vegetables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Aim at 50</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iCs/>
                <w:lang w:val="en-GB"/>
              </w:rPr>
            </w:pPr>
            <w:r>
              <w:rPr>
                <w:iCs/>
                <w:lang w:val="en-GB"/>
              </w:rPr>
              <w:t>We reached 14 in year 1</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1A45FA"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
                <w:iCs/>
                <w:lang w:val="en-GB"/>
              </w:rPr>
            </w:pPr>
            <w:r w:rsidRPr="001A45FA">
              <w:rPr>
                <w:i/>
                <w:iCs/>
                <w:lang w:val="en-GB"/>
              </w:rPr>
              <w:t>Government actors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D35098"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5220B9" w:rsidP="000E4DC3">
            <w:pPr>
              <w:pStyle w:val="ListParagraph"/>
              <w:numPr>
                <w:ilvl w:val="0"/>
                <w:numId w:val="22"/>
              </w:numPr>
              <w:rPr>
                <w:i/>
                <w:iCs/>
                <w:lang w:val="en-GB"/>
              </w:rPr>
            </w:pPr>
            <w:r>
              <w:rPr>
                <w:i/>
                <w:iCs/>
                <w:lang w:val="en-GB"/>
              </w:rPr>
              <w:t>Local leaders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5220B9" w:rsidP="005E02F2">
            <w:pPr>
              <w:rPr>
                <w:iCs/>
                <w:lang w:val="en-GB"/>
              </w:rPr>
            </w:pPr>
            <w:r w:rsidRPr="005220B9">
              <w:rPr>
                <w:iCs/>
                <w:lang w:val="en-GB"/>
              </w:rPr>
              <w:t>lead referrals,  field days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iCs/>
                <w:lang w:val="en-GB"/>
              </w:rPr>
            </w:pPr>
            <w:r>
              <w:rPr>
                <w:iCs/>
                <w:lang w:val="en-GB"/>
              </w:rPr>
              <w:t xml:space="preserve">15 </w:t>
            </w:r>
            <w:r w:rsidR="00D35098" w:rsidRPr="00D35098">
              <w:rPr>
                <w:iCs/>
                <w:lang w:val="en-GB"/>
              </w:rPr>
              <w:t>trained on importance of vegetables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Aim at 50</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iCs/>
                <w:lang w:val="en-GB"/>
              </w:rPr>
            </w:pPr>
            <w:r>
              <w:rPr>
                <w:iCs/>
                <w:lang w:val="en-GB"/>
              </w:rPr>
              <w:t>We reached 15 in year 1</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5220B9"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5220B9" w:rsidP="000E4DC3">
            <w:pPr>
              <w:pStyle w:val="ListParagraph"/>
              <w:numPr>
                <w:ilvl w:val="0"/>
                <w:numId w:val="22"/>
              </w:numPr>
              <w:rPr>
                <w:i/>
                <w:iCs/>
                <w:lang w:val="en-GB"/>
              </w:rPr>
            </w:pPr>
            <w:r>
              <w:rPr>
                <w:i/>
                <w:iCs/>
                <w:lang w:val="en-GB"/>
              </w:rPr>
              <w:t>Members of parliament</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invitation</w:t>
            </w:r>
            <w:r w:rsidR="005220B9" w:rsidRPr="005220B9">
              <w:rPr>
                <w:iCs/>
                <w:lang w:val="en-GB"/>
              </w:rPr>
              <w:t>,  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iCs/>
                <w:lang w:val="en-GB"/>
              </w:rPr>
            </w:pPr>
            <w:r>
              <w:rPr>
                <w:iCs/>
                <w:lang w:val="en-GB"/>
              </w:rPr>
              <w:t xml:space="preserve">2 </w:t>
            </w:r>
            <w:r w:rsidR="00D35098" w:rsidRPr="00D35098">
              <w:rPr>
                <w:iCs/>
                <w:lang w:val="en-GB"/>
              </w:rPr>
              <w:t>trained on importance of vegetables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iCs/>
                <w:lang w:val="en-GB"/>
              </w:rPr>
            </w:pPr>
            <w:r>
              <w:rPr>
                <w:iCs/>
                <w:lang w:val="en-GB"/>
              </w:rPr>
              <w:t>Aim at 6</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iCs/>
                <w:lang w:val="en-GB"/>
              </w:rPr>
            </w:pPr>
            <w:r>
              <w:rPr>
                <w:iCs/>
                <w:lang w:val="en-GB"/>
              </w:rPr>
              <w:t>We worked with 2 area members of parliament</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1A45FA"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
                <w:iCs/>
                <w:lang w:val="en-GB"/>
              </w:rPr>
            </w:pPr>
            <w:r w:rsidRPr="001A45FA">
              <w:rPr>
                <w:i/>
                <w:iCs/>
                <w:lang w:val="en-GB"/>
              </w:rPr>
              <w:t>Extension/ support agencies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D35098"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5220B9" w:rsidP="000E4DC3">
            <w:pPr>
              <w:pStyle w:val="ListParagraph"/>
              <w:numPr>
                <w:ilvl w:val="0"/>
                <w:numId w:val="22"/>
              </w:numPr>
              <w:rPr>
                <w:i/>
                <w:iCs/>
                <w:lang w:val="en-GB"/>
              </w:rPr>
            </w:pPr>
            <w:r>
              <w:rPr>
                <w:i/>
                <w:iCs/>
                <w:lang w:val="en-GB"/>
              </w:rPr>
              <w:t>Public extension workers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Invitation letters</w:t>
            </w:r>
            <w:r w:rsidRPr="00D35098">
              <w:rPr>
                <w:iCs/>
                <w:lang w:val="en-GB"/>
              </w:rPr>
              <w:t>,  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 xml:space="preserve">19 </w:t>
            </w:r>
            <w:r w:rsidRPr="00D35098">
              <w:rPr>
                <w:iCs/>
                <w:lang w:val="en-GB"/>
              </w:rPr>
              <w:t>trained on importance of vegetables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iCs/>
                <w:lang w:val="en-GB"/>
              </w:rPr>
            </w:pPr>
            <w:r>
              <w:rPr>
                <w:iCs/>
                <w:lang w:val="en-GB"/>
              </w:rPr>
              <w:t>Aim at 25</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iCs/>
                <w:lang w:val="en-GB"/>
              </w:rPr>
            </w:pPr>
            <w:r>
              <w:rPr>
                <w:iCs/>
                <w:lang w:val="en-GB"/>
              </w:rPr>
              <w:t>worked with 19 agricultural extension workers</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D35098"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5220B9" w:rsidP="000E4DC3">
            <w:pPr>
              <w:pStyle w:val="ListParagraph"/>
              <w:numPr>
                <w:ilvl w:val="0"/>
                <w:numId w:val="22"/>
              </w:numPr>
              <w:rPr>
                <w:i/>
                <w:iCs/>
                <w:lang w:val="en-GB"/>
              </w:rPr>
            </w:pPr>
            <w:r>
              <w:rPr>
                <w:i/>
                <w:iCs/>
                <w:lang w:val="en-GB"/>
              </w:rPr>
              <w:lastRenderedPageBreak/>
              <w:t>District production offices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Invitation  letters</w:t>
            </w:r>
            <w:r w:rsidRPr="00D35098">
              <w:rPr>
                <w:iCs/>
                <w:lang w:val="en-GB"/>
              </w:rPr>
              <w:t xml:space="preserve">  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9</w:t>
            </w:r>
            <w:r w:rsidRPr="00D35098">
              <w:rPr>
                <w:iCs/>
                <w:lang w:val="en-GB"/>
              </w:rPr>
              <w:t xml:space="preserve"> trained on importance of vegetables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iCs/>
                <w:lang w:val="en-GB"/>
              </w:rPr>
            </w:pPr>
            <w:r>
              <w:rPr>
                <w:iCs/>
                <w:lang w:val="en-GB"/>
              </w:rPr>
              <w:t>Aim at 15</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iCs/>
                <w:lang w:val="en-GB"/>
              </w:rPr>
            </w:pPr>
            <w:r>
              <w:rPr>
                <w:iCs/>
                <w:lang w:val="en-GB"/>
              </w:rPr>
              <w:t>Reached 9 district production officers</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E94DDF"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
                <w:iCs/>
                <w:lang w:val="en-GB"/>
              </w:rPr>
            </w:pPr>
            <w:r w:rsidRPr="001A45FA">
              <w:rPr>
                <w:i/>
                <w:iCs/>
                <w:lang w:val="en-GB"/>
              </w:rPr>
              <w:t>Private sector actors (for profit), including SMEs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E94DDF"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5220B9" w:rsidP="000E4DC3">
            <w:pPr>
              <w:pStyle w:val="ListParagraph"/>
              <w:numPr>
                <w:ilvl w:val="0"/>
                <w:numId w:val="22"/>
              </w:numPr>
              <w:rPr>
                <w:i/>
                <w:iCs/>
                <w:lang w:val="en-GB"/>
              </w:rPr>
            </w:pPr>
            <w:r>
              <w:rPr>
                <w:i/>
                <w:iCs/>
                <w:lang w:val="en-GB"/>
              </w:rPr>
              <w:t>Seed companies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5220B9" w:rsidP="005E02F2">
            <w:pPr>
              <w:rPr>
                <w:iCs/>
                <w:lang w:val="en-GB"/>
              </w:rPr>
            </w:pPr>
            <w:r w:rsidRPr="005220B9">
              <w:rPr>
                <w:iCs/>
                <w:lang w:val="en-GB"/>
              </w:rPr>
              <w:t>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2 availability and importance of AIVs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iCs/>
                <w:lang w:val="en-GB"/>
              </w:rPr>
            </w:pPr>
            <w:r>
              <w:rPr>
                <w:iCs/>
                <w:lang w:val="en-GB"/>
              </w:rPr>
              <w:t>Aim at 5</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iCs/>
                <w:lang w:val="en-GB"/>
              </w:rPr>
            </w:pPr>
            <w:r>
              <w:rPr>
                <w:iCs/>
                <w:lang w:val="en-GB"/>
              </w:rPr>
              <w:t xml:space="preserve">Worked with 2 seed companies </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790303" w:rsidP="005E02F2">
            <w:pPr>
              <w:rPr>
                <w:iCs/>
                <w:lang w:val="en-GB"/>
              </w:rPr>
            </w:pPr>
            <w:r>
              <w:rPr>
                <w:iCs/>
                <w:lang w:val="en-GB"/>
              </w:rPr>
              <w:t>Time saving communication appeals to this group</w:t>
            </w:r>
          </w:p>
        </w:tc>
      </w:tr>
      <w:tr w:rsidR="000E4DC3" w:rsidRPr="00E94DDF"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5220B9" w:rsidP="000E4DC3">
            <w:pPr>
              <w:pStyle w:val="ListParagraph"/>
              <w:numPr>
                <w:ilvl w:val="0"/>
                <w:numId w:val="22"/>
              </w:numPr>
              <w:rPr>
                <w:i/>
                <w:iCs/>
                <w:lang w:val="en-GB"/>
              </w:rPr>
            </w:pPr>
            <w:r>
              <w:rPr>
                <w:i/>
                <w:iCs/>
                <w:lang w:val="en-GB"/>
              </w:rPr>
              <w:t>Agro stockists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5220B9" w:rsidP="005E02F2">
            <w:pPr>
              <w:rPr>
                <w:iCs/>
                <w:lang w:val="en-GB"/>
              </w:rPr>
            </w:pPr>
            <w:r w:rsidRPr="005220B9">
              <w:rPr>
                <w:iCs/>
                <w:lang w:val="en-GB"/>
              </w:rPr>
              <w:t>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 xml:space="preserve">8 </w:t>
            </w:r>
            <w:r w:rsidRPr="00D35098">
              <w:rPr>
                <w:iCs/>
                <w:lang w:val="en-GB"/>
              </w:rPr>
              <w:t>availability and importance of AIVs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iCs/>
                <w:lang w:val="en-GB"/>
              </w:rPr>
            </w:pPr>
            <w:r>
              <w:rPr>
                <w:iCs/>
                <w:lang w:val="en-GB"/>
              </w:rPr>
              <w:t>Aim at 15</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iCs/>
                <w:lang w:val="en-GB"/>
              </w:rPr>
            </w:pPr>
            <w:r>
              <w:rPr>
                <w:iCs/>
                <w:lang w:val="en-GB"/>
              </w:rPr>
              <w:t>Reached 8 seed stockists</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1A45FA"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
                <w:iCs/>
                <w:lang w:val="en-GB"/>
              </w:rPr>
            </w:pPr>
            <w:r w:rsidRPr="001A45FA">
              <w:rPr>
                <w:i/>
                <w:iCs/>
                <w:lang w:val="en-GB"/>
              </w:rPr>
              <w:t>NGOs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D35098" w:rsidTr="005E02F2">
        <w:tc>
          <w:tcPr>
            <w:tcW w:w="2376" w:type="dxa"/>
            <w:tcBorders>
              <w:top w:val="single" w:sz="4" w:space="0" w:color="auto"/>
              <w:left w:val="single" w:sz="4" w:space="0" w:color="auto"/>
              <w:bottom w:val="single" w:sz="4" w:space="0" w:color="auto"/>
              <w:right w:val="single" w:sz="4" w:space="0" w:color="auto"/>
            </w:tcBorders>
            <w:hideMark/>
          </w:tcPr>
          <w:p w:rsidR="000E4DC3" w:rsidRPr="001A45FA" w:rsidRDefault="00D8415F" w:rsidP="000E4DC3">
            <w:pPr>
              <w:pStyle w:val="ListParagraph"/>
              <w:numPr>
                <w:ilvl w:val="0"/>
                <w:numId w:val="22"/>
              </w:numPr>
              <w:rPr>
                <w:b/>
                <w:i/>
                <w:iCs/>
                <w:lang w:val="en-GB"/>
              </w:rPr>
            </w:pPr>
            <w:r>
              <w:rPr>
                <w:b/>
                <w:i/>
                <w:iCs/>
                <w:lang w:val="en-GB"/>
              </w:rPr>
              <w:t>NGO</w:t>
            </w:r>
            <w:r w:rsidR="005220B9">
              <w:rPr>
                <w:b/>
                <w:i/>
                <w:iCs/>
                <w:lang w:val="en-GB"/>
              </w:rPr>
              <w:t xml:space="preserve"> </w:t>
            </w:r>
          </w:p>
        </w:tc>
        <w:tc>
          <w:tcPr>
            <w:tcW w:w="2694" w:type="dxa"/>
            <w:tcBorders>
              <w:top w:val="single" w:sz="4" w:space="0" w:color="auto"/>
              <w:left w:val="single" w:sz="4" w:space="0" w:color="auto"/>
              <w:bottom w:val="single" w:sz="4" w:space="0" w:color="auto"/>
              <w:right w:val="single" w:sz="4" w:space="0" w:color="auto"/>
            </w:tcBorders>
          </w:tcPr>
          <w:p w:rsidR="000E4DC3" w:rsidRPr="001A45FA" w:rsidDel="00F1578F" w:rsidRDefault="00D35098" w:rsidP="005E02F2">
            <w:pPr>
              <w:rPr>
                <w:b/>
                <w:iCs/>
                <w:lang w:val="en-GB"/>
              </w:rPr>
            </w:pPr>
            <w:r w:rsidRPr="00D35098">
              <w:rPr>
                <w:b/>
                <w:iCs/>
                <w:lang w:val="en-GB"/>
              </w:rPr>
              <w:t>lead referrals,  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b/>
                <w:iCs/>
                <w:lang w:val="en-GB"/>
              </w:rPr>
            </w:pPr>
            <w:r>
              <w:rPr>
                <w:b/>
                <w:iCs/>
                <w:lang w:val="en-GB"/>
              </w:rPr>
              <w:t xml:space="preserve">2 </w:t>
            </w:r>
            <w:r w:rsidR="00D35098" w:rsidRPr="00D35098">
              <w:rPr>
                <w:b/>
                <w:iCs/>
                <w:lang w:val="en-GB"/>
              </w:rPr>
              <w:t>trained on importance of vegetables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b/>
                <w:iCs/>
                <w:lang w:val="en-GB"/>
              </w:rPr>
            </w:pPr>
            <w:r>
              <w:rPr>
                <w:b/>
                <w:iCs/>
                <w:lang w:val="en-GB"/>
              </w:rPr>
              <w:t xml:space="preserve">Aim </w:t>
            </w:r>
            <w:r w:rsidR="00D8415F">
              <w:rPr>
                <w:b/>
                <w:iCs/>
                <w:lang w:val="en-GB"/>
              </w:rPr>
              <w:t>at 8</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b/>
                <w:iCs/>
                <w:lang w:val="en-GB"/>
              </w:rPr>
            </w:pPr>
            <w:r>
              <w:rPr>
                <w:b/>
                <w:iCs/>
                <w:lang w:val="en-GB"/>
              </w:rPr>
              <w:t>Reached 2</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b/>
                <w:iCs/>
                <w:lang w:val="en-GB"/>
              </w:rPr>
            </w:pPr>
          </w:p>
        </w:tc>
      </w:tr>
      <w:tr w:rsidR="000E4DC3" w:rsidRPr="00D35098"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D8415F" w:rsidP="000E4DC3">
            <w:pPr>
              <w:pStyle w:val="ListParagraph"/>
              <w:numPr>
                <w:ilvl w:val="0"/>
                <w:numId w:val="22"/>
              </w:numPr>
              <w:rPr>
                <w:i/>
                <w:iCs/>
                <w:lang w:val="en-GB"/>
              </w:rPr>
            </w:pPr>
            <w:r>
              <w:rPr>
                <w:i/>
                <w:iCs/>
                <w:lang w:val="en-GB"/>
              </w:rPr>
              <w:t>CBOs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sidRPr="00D35098">
              <w:rPr>
                <w:iCs/>
                <w:lang w:val="en-GB"/>
              </w:rPr>
              <w:t>lead referrals,  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iCs/>
                <w:lang w:val="en-GB"/>
              </w:rPr>
            </w:pPr>
            <w:r>
              <w:rPr>
                <w:iCs/>
                <w:lang w:val="en-GB"/>
              </w:rPr>
              <w:t>3</w:t>
            </w:r>
            <w:r w:rsidR="00D35098" w:rsidRPr="00D35098">
              <w:rPr>
                <w:iCs/>
                <w:lang w:val="en-GB"/>
              </w:rPr>
              <w:t xml:space="preserve"> trained on importance of vegetables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iCs/>
                <w:lang w:val="en-GB"/>
              </w:rPr>
            </w:pPr>
            <w:r>
              <w:rPr>
                <w:iCs/>
                <w:lang w:val="en-GB"/>
              </w:rPr>
              <w:t xml:space="preserve">Aim </w:t>
            </w:r>
            <w:r w:rsidR="00D8415F">
              <w:rPr>
                <w:iCs/>
                <w:lang w:val="en-GB"/>
              </w:rPr>
              <w:t>at 10</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D8415F" w:rsidP="005E02F2">
            <w:pPr>
              <w:rPr>
                <w:iCs/>
                <w:lang w:val="en-GB"/>
              </w:rPr>
            </w:pPr>
            <w:r>
              <w:rPr>
                <w:iCs/>
                <w:lang w:val="en-GB"/>
              </w:rPr>
              <w:t>Worked with 3</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1A45FA"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
                <w:iCs/>
                <w:lang w:val="en-GB"/>
              </w:rPr>
            </w:pPr>
            <w:r w:rsidRPr="001A45FA">
              <w:rPr>
                <w:i/>
                <w:iCs/>
                <w:lang w:val="en-GB"/>
              </w:rPr>
              <w:t>Platforms and networks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9335E3"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9335E3" w:rsidP="000E4DC3">
            <w:pPr>
              <w:pStyle w:val="ListParagraph"/>
              <w:numPr>
                <w:ilvl w:val="0"/>
                <w:numId w:val="22"/>
              </w:numPr>
              <w:rPr>
                <w:i/>
                <w:iCs/>
                <w:lang w:val="en-GB"/>
              </w:rPr>
            </w:pPr>
            <w:proofErr w:type="spellStart"/>
            <w:r>
              <w:rPr>
                <w:i/>
                <w:iCs/>
                <w:lang w:val="en-GB"/>
              </w:rPr>
              <w:t>afrisol</w:t>
            </w:r>
            <w:proofErr w:type="spellEnd"/>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iCs/>
                <w:lang w:val="en-GB"/>
              </w:rPr>
            </w:pPr>
            <w:r w:rsidRPr="009335E3">
              <w:rPr>
                <w:iCs/>
                <w:lang w:val="en-GB"/>
              </w:rPr>
              <w:t>Emails, invitation,  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iCs/>
                <w:lang w:val="en-GB"/>
              </w:rPr>
            </w:pPr>
            <w:r w:rsidRPr="00D35098">
              <w:rPr>
                <w:iCs/>
                <w:lang w:val="en-GB"/>
              </w:rPr>
              <w:t>trained on importance of vegetables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iCs/>
                <w:lang w:val="en-GB"/>
              </w:rPr>
            </w:pPr>
            <w:r>
              <w:rPr>
                <w:iCs/>
                <w:lang w:val="en-GB"/>
              </w:rPr>
              <w:t>Aim at 1</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790303" w:rsidP="005E02F2">
            <w:pPr>
              <w:rPr>
                <w:iCs/>
                <w:lang w:val="en-GB"/>
              </w:rPr>
            </w:pPr>
            <w:r>
              <w:rPr>
                <w:iCs/>
                <w:lang w:val="en-GB"/>
              </w:rPr>
              <w:t>1 reached</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9335E3"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0E4DC3" w:rsidP="000E4DC3">
            <w:pPr>
              <w:pStyle w:val="ListParagraph"/>
              <w:numPr>
                <w:ilvl w:val="0"/>
                <w:numId w:val="22"/>
              </w:numPr>
              <w:rPr>
                <w:i/>
                <w:iCs/>
                <w:lang w:val="en-GB"/>
              </w:rPr>
            </w:pP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1A45FA"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
                <w:iCs/>
                <w:lang w:val="en-GB"/>
              </w:rPr>
            </w:pPr>
            <w:r w:rsidRPr="001A45FA">
              <w:rPr>
                <w:i/>
                <w:iCs/>
                <w:lang w:val="en-GB"/>
              </w:rPr>
              <w:t>Research institutes / networks</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D35098"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5220B9" w:rsidP="000E4DC3">
            <w:pPr>
              <w:pStyle w:val="ListParagraph"/>
              <w:numPr>
                <w:ilvl w:val="0"/>
                <w:numId w:val="22"/>
              </w:numPr>
              <w:rPr>
                <w:i/>
                <w:iCs/>
                <w:lang w:val="en-GB"/>
              </w:rPr>
            </w:pPr>
            <w:r>
              <w:rPr>
                <w:i/>
                <w:iCs/>
                <w:lang w:val="en-GB"/>
              </w:rPr>
              <w:t>NARO</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Emails, invitation,</w:t>
            </w:r>
            <w:r w:rsidRPr="005220B9">
              <w:rPr>
                <w:iCs/>
                <w:lang w:val="en-GB"/>
              </w:rPr>
              <w:t xml:space="preserve">  field days and exhibitions,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5</w:t>
            </w:r>
            <w:r w:rsidRPr="00D35098">
              <w:rPr>
                <w:iCs/>
                <w:lang w:val="en-GB"/>
              </w:rPr>
              <w:t xml:space="preserve"> trained on importance of vegetables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iCs/>
                <w:lang w:val="en-GB"/>
              </w:rPr>
            </w:pPr>
            <w:r>
              <w:rPr>
                <w:iCs/>
                <w:lang w:val="en-GB"/>
              </w:rPr>
              <w:t xml:space="preserve"> Aim at 6</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790303" w:rsidP="005E02F2">
            <w:pPr>
              <w:rPr>
                <w:iCs/>
                <w:lang w:val="en-GB"/>
              </w:rPr>
            </w:pPr>
            <w:r>
              <w:rPr>
                <w:iCs/>
                <w:lang w:val="en-GB"/>
              </w:rPr>
              <w:t>5 institutes reached</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D35098"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5220B9" w:rsidP="000E4DC3">
            <w:pPr>
              <w:pStyle w:val="ListParagraph"/>
              <w:numPr>
                <w:ilvl w:val="0"/>
                <w:numId w:val="22"/>
              </w:numPr>
              <w:rPr>
                <w:i/>
                <w:iCs/>
                <w:lang w:val="en-GB"/>
              </w:rPr>
            </w:pPr>
            <w:proofErr w:type="spellStart"/>
            <w:r>
              <w:rPr>
                <w:i/>
                <w:iCs/>
                <w:lang w:val="en-GB"/>
              </w:rPr>
              <w:t>WorldVeg</w:t>
            </w:r>
            <w:proofErr w:type="spellEnd"/>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proofErr w:type="spellStart"/>
            <w:r>
              <w:rPr>
                <w:iCs/>
                <w:lang w:val="en-GB"/>
              </w:rPr>
              <w:t>Websisite</w:t>
            </w:r>
            <w:proofErr w:type="spellEnd"/>
            <w:r>
              <w:rPr>
                <w:iCs/>
                <w:lang w:val="en-GB"/>
              </w:rPr>
              <w:t>, emails, invitation letters, field days</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D35098" w:rsidP="005E02F2">
            <w:pPr>
              <w:rPr>
                <w:iCs/>
                <w:lang w:val="en-GB"/>
              </w:rPr>
            </w:pPr>
            <w:r>
              <w:rPr>
                <w:iCs/>
                <w:lang w:val="en-GB"/>
              </w:rPr>
              <w:t>1</w:t>
            </w:r>
            <w:r w:rsidRPr="00D35098">
              <w:rPr>
                <w:iCs/>
                <w:lang w:val="en-GB"/>
              </w:rPr>
              <w:t>trained on importance of vegetables</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9335E3" w:rsidP="005E02F2">
            <w:pPr>
              <w:rPr>
                <w:iCs/>
                <w:lang w:val="en-GB"/>
              </w:rPr>
            </w:pPr>
            <w:r>
              <w:rPr>
                <w:iCs/>
                <w:lang w:val="en-GB"/>
              </w:rPr>
              <w:t>Aim at 1</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790303" w:rsidP="005E02F2">
            <w:pPr>
              <w:rPr>
                <w:iCs/>
                <w:lang w:val="en-GB"/>
              </w:rPr>
            </w:pPr>
            <w:r>
              <w:rPr>
                <w:iCs/>
                <w:lang w:val="en-GB"/>
              </w:rPr>
              <w:t>1 reached</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r w:rsidR="000E4DC3" w:rsidRPr="001A45FA" w:rsidTr="005E02F2">
        <w:tc>
          <w:tcPr>
            <w:tcW w:w="2376"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
                <w:iCs/>
                <w:lang w:val="en-GB"/>
              </w:rPr>
            </w:pPr>
            <w:r w:rsidRPr="001A45FA">
              <w:rPr>
                <w:i/>
                <w:iCs/>
                <w:lang w:val="en-GB"/>
              </w:rPr>
              <w:t>Food &amp; Business Knowledge Platform</w:t>
            </w:r>
          </w:p>
        </w:tc>
        <w:tc>
          <w:tcPr>
            <w:tcW w:w="2694" w:type="dxa"/>
            <w:tcBorders>
              <w:top w:val="single" w:sz="4" w:space="0" w:color="auto"/>
              <w:left w:val="single" w:sz="4" w:space="0" w:color="auto"/>
              <w:bottom w:val="single" w:sz="4" w:space="0" w:color="auto"/>
              <w:right w:val="single" w:sz="4" w:space="0" w:color="auto"/>
            </w:tcBorders>
          </w:tcPr>
          <w:p w:rsidR="000E4DC3" w:rsidRPr="001A45FA" w:rsidRDefault="00790303" w:rsidP="005E02F2">
            <w:pPr>
              <w:rPr>
                <w:iCs/>
                <w:lang w:val="en-GB"/>
              </w:rPr>
            </w:pPr>
            <w:r>
              <w:rPr>
                <w:iCs/>
                <w:lang w:val="en-GB"/>
              </w:rPr>
              <w:t>Website, email, ISAAC</w:t>
            </w:r>
          </w:p>
        </w:tc>
        <w:tc>
          <w:tcPr>
            <w:tcW w:w="2360" w:type="dxa"/>
            <w:tcBorders>
              <w:top w:val="single" w:sz="4" w:space="0" w:color="auto"/>
              <w:left w:val="single" w:sz="4" w:space="0" w:color="auto"/>
              <w:bottom w:val="single" w:sz="4" w:space="0" w:color="auto"/>
              <w:right w:val="single" w:sz="4" w:space="0" w:color="auto"/>
            </w:tcBorders>
          </w:tcPr>
          <w:p w:rsidR="000E4DC3" w:rsidRPr="001A45FA" w:rsidRDefault="00790303" w:rsidP="005E02F2">
            <w:pPr>
              <w:rPr>
                <w:iCs/>
                <w:lang w:val="en-GB"/>
              </w:rPr>
            </w:pPr>
            <w:r>
              <w:rPr>
                <w:iCs/>
                <w:lang w:val="en-GB"/>
              </w:rPr>
              <w:t>1</w:t>
            </w:r>
          </w:p>
        </w:tc>
        <w:tc>
          <w:tcPr>
            <w:tcW w:w="2280" w:type="dxa"/>
            <w:tcBorders>
              <w:top w:val="single" w:sz="4" w:space="0" w:color="auto"/>
              <w:left w:val="single" w:sz="4" w:space="0" w:color="auto"/>
              <w:bottom w:val="single" w:sz="4" w:space="0" w:color="auto"/>
              <w:right w:val="single" w:sz="4" w:space="0" w:color="auto"/>
            </w:tcBorders>
          </w:tcPr>
          <w:p w:rsidR="000E4DC3" w:rsidRPr="001A45FA" w:rsidRDefault="00790303" w:rsidP="005E02F2">
            <w:pPr>
              <w:rPr>
                <w:iCs/>
                <w:lang w:val="en-GB"/>
              </w:rPr>
            </w:pPr>
            <w:r>
              <w:rPr>
                <w:iCs/>
                <w:lang w:val="en-GB"/>
              </w:rPr>
              <w:t>Aimed for 2</w:t>
            </w:r>
          </w:p>
        </w:tc>
        <w:tc>
          <w:tcPr>
            <w:tcW w:w="2298" w:type="dxa"/>
            <w:tcBorders>
              <w:top w:val="single" w:sz="4" w:space="0" w:color="auto"/>
              <w:left w:val="single" w:sz="4" w:space="0" w:color="auto"/>
              <w:bottom w:val="single" w:sz="4" w:space="0" w:color="auto"/>
              <w:right w:val="single" w:sz="4" w:space="0" w:color="auto"/>
            </w:tcBorders>
          </w:tcPr>
          <w:p w:rsidR="000E4DC3" w:rsidRPr="001A45FA" w:rsidRDefault="00790303" w:rsidP="005E02F2">
            <w:pPr>
              <w:rPr>
                <w:iCs/>
                <w:lang w:val="en-GB"/>
              </w:rPr>
            </w:pPr>
            <w:r>
              <w:rPr>
                <w:iCs/>
                <w:lang w:val="en-GB"/>
              </w:rPr>
              <w:t>Attended 1</w:t>
            </w:r>
          </w:p>
        </w:tc>
        <w:tc>
          <w:tcPr>
            <w:tcW w:w="2212" w:type="dxa"/>
            <w:tcBorders>
              <w:top w:val="single" w:sz="4" w:space="0" w:color="auto"/>
              <w:left w:val="single" w:sz="4" w:space="0" w:color="auto"/>
              <w:bottom w:val="single" w:sz="4" w:space="0" w:color="auto"/>
              <w:right w:val="single" w:sz="4" w:space="0" w:color="auto"/>
            </w:tcBorders>
          </w:tcPr>
          <w:p w:rsidR="000E4DC3" w:rsidRPr="001A45FA" w:rsidRDefault="000E4DC3" w:rsidP="005E02F2">
            <w:pPr>
              <w:rPr>
                <w:iCs/>
                <w:lang w:val="en-GB"/>
              </w:rPr>
            </w:pPr>
          </w:p>
        </w:tc>
      </w:tr>
    </w:tbl>
    <w:p w:rsidR="00D87FBF" w:rsidRDefault="00D87FBF" w:rsidP="000E4DC3">
      <w:pPr>
        <w:suppressAutoHyphens/>
        <w:rPr>
          <w:rStyle w:val="BookTitle"/>
          <w:rFonts w:cs="Calibri"/>
          <w:b w:val="0"/>
          <w:bCs w:val="0"/>
          <w:i/>
          <w:iCs/>
          <w:smallCaps w:val="0"/>
          <w:lang w:val="en-GB"/>
        </w:rPr>
      </w:pPr>
    </w:p>
    <w:sectPr w:rsidR="00D87FBF" w:rsidSect="00121D36">
      <w:footerReference w:type="default" r:id="rId14"/>
      <w:footerReference w:type="first" r:id="rId15"/>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C08" w:rsidRDefault="002D1C08" w:rsidP="00C71858">
      <w:pPr>
        <w:spacing w:line="240" w:lineRule="auto"/>
      </w:pPr>
      <w:r>
        <w:separator/>
      </w:r>
    </w:p>
  </w:endnote>
  <w:endnote w:type="continuationSeparator" w:id="0">
    <w:p w:rsidR="002D1C08" w:rsidRDefault="002D1C08" w:rsidP="00C718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438221"/>
      <w:docPartObj>
        <w:docPartGallery w:val="Page Numbers (Bottom of Page)"/>
        <w:docPartUnique/>
      </w:docPartObj>
    </w:sdtPr>
    <w:sdtContent>
      <w:p w:rsidR="00A448E0" w:rsidRDefault="00BF7F1A" w:rsidP="00965769">
        <w:pPr>
          <w:pStyle w:val="Footer"/>
          <w:jc w:val="center"/>
          <w:rPr>
            <w:noProof/>
          </w:rPr>
        </w:pPr>
        <w:r>
          <w:fldChar w:fldCharType="begin"/>
        </w:r>
        <w:r w:rsidR="00A448E0">
          <w:instrText>PAGE   \* MERGEFORMAT</w:instrText>
        </w:r>
        <w:r>
          <w:fldChar w:fldCharType="separate"/>
        </w:r>
        <w:r w:rsidR="003B62C9">
          <w:rPr>
            <w:noProof/>
          </w:rPr>
          <w:t>1</w:t>
        </w:r>
        <w:r>
          <w:rPr>
            <w:noProof/>
          </w:rPr>
          <w:fldChar w:fldCharType="end"/>
        </w:r>
      </w:p>
    </w:sdtContent>
  </w:sdt>
  <w:p w:rsidR="00A448E0" w:rsidRDefault="00A448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E0" w:rsidRDefault="00A448E0" w:rsidP="005E02F2">
    <w:pPr>
      <w:pStyle w:val="Footer"/>
    </w:pPr>
    <w:r>
      <w:t>Version March 2017</w:t>
    </w:r>
  </w:p>
  <w:p w:rsidR="00A448E0" w:rsidRDefault="00A448E0">
    <w:pPr>
      <w:pStyle w:val="Footer"/>
    </w:pPr>
  </w:p>
  <w:p w:rsidR="00A448E0" w:rsidRDefault="00A448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E0" w:rsidRDefault="00A448E0" w:rsidP="005E02F2">
    <w:pPr>
      <w:pStyle w:val="Footer"/>
    </w:pPr>
    <w:r>
      <w:t>Version 1.0, January 2015</w:t>
    </w:r>
  </w:p>
  <w:p w:rsidR="00A448E0" w:rsidRDefault="00A448E0">
    <w:pPr>
      <w:pStyle w:val="Footer"/>
    </w:pPr>
  </w:p>
  <w:p w:rsidR="00A448E0" w:rsidRDefault="00A44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C08" w:rsidRDefault="002D1C08" w:rsidP="00C71858">
      <w:pPr>
        <w:spacing w:line="240" w:lineRule="auto"/>
      </w:pPr>
      <w:r>
        <w:separator/>
      </w:r>
    </w:p>
  </w:footnote>
  <w:footnote w:type="continuationSeparator" w:id="0">
    <w:p w:rsidR="002D1C08" w:rsidRDefault="002D1C08" w:rsidP="00C71858">
      <w:pPr>
        <w:spacing w:line="240" w:lineRule="auto"/>
      </w:pPr>
      <w:r>
        <w:continuationSeparator/>
      </w:r>
    </w:p>
  </w:footnote>
  <w:footnote w:id="1">
    <w:p w:rsidR="00A448E0" w:rsidRPr="00850C01" w:rsidRDefault="00A448E0" w:rsidP="00CF314E">
      <w:pPr>
        <w:spacing w:line="240" w:lineRule="auto"/>
        <w:rPr>
          <w:sz w:val="16"/>
          <w:szCs w:val="16"/>
          <w:lang w:val="en-GB"/>
        </w:rPr>
      </w:pPr>
      <w:r w:rsidRPr="00850C01">
        <w:rPr>
          <w:rStyle w:val="FootnoteReference"/>
          <w:sz w:val="16"/>
          <w:szCs w:val="16"/>
        </w:rPr>
        <w:footnoteRef/>
      </w:r>
      <w:r w:rsidRPr="00850C01">
        <w:rPr>
          <w:sz w:val="16"/>
          <w:szCs w:val="16"/>
          <w:lang w:val="en-US"/>
        </w:rPr>
        <w:t xml:space="preserve"> </w:t>
      </w:r>
      <w:r w:rsidRPr="00850C01">
        <w:rPr>
          <w:sz w:val="16"/>
          <w:szCs w:val="16"/>
          <w:lang w:val="en-GB"/>
        </w:rPr>
        <w:t xml:space="preserve">This includes scientific, professional and popular publications. </w:t>
      </w:r>
      <w:r>
        <w:rPr>
          <w:sz w:val="16"/>
          <w:szCs w:val="16"/>
          <w:lang w:val="en-GB"/>
        </w:rPr>
        <w:t>For more information, plea</w:t>
      </w:r>
      <w:r w:rsidRPr="003662C6">
        <w:rPr>
          <w:sz w:val="16"/>
          <w:szCs w:val="16"/>
          <w:lang w:val="en-GB"/>
        </w:rPr>
        <w:t>se see Annex 2</w:t>
      </w:r>
      <w:r>
        <w:rPr>
          <w:sz w:val="16"/>
          <w:szCs w:val="16"/>
          <w:lang w:val="en-GB"/>
        </w:rPr>
        <w:t xml:space="preserve"> in the reporting guidelines. </w:t>
      </w:r>
      <w:r w:rsidRPr="00850C01">
        <w:rPr>
          <w:sz w:val="16"/>
          <w:szCs w:val="16"/>
          <w:lang w:val="en-GB"/>
        </w:rPr>
        <w:t xml:space="preserve">For practical information on how ISAAC works, a user manual is available: </w:t>
      </w:r>
      <w:hyperlink r:id="rId1" w:history="1">
        <w:r w:rsidRPr="00850C01">
          <w:rPr>
            <w:rStyle w:val="Hyperlink"/>
            <w:sz w:val="16"/>
            <w:szCs w:val="16"/>
            <w:lang w:val="en-GB"/>
          </w:rPr>
          <w:t>www.isaac.nwo.nl/en/help</w:t>
        </w:r>
      </w:hyperlink>
      <w:r w:rsidRPr="00850C01">
        <w:rPr>
          <w:sz w:val="16"/>
          <w:szCs w:val="16"/>
          <w:lang w:val="en-GB"/>
        </w:rPr>
        <w:t xml:space="preserve">. If you have technical questions about the use of ISAAC, please contact the ISAAC helpdesk (+31 20 3467179, </w:t>
      </w:r>
      <w:hyperlink r:id="rId2" w:history="1">
        <w:r w:rsidRPr="00850C01">
          <w:rPr>
            <w:rStyle w:val="Hyperlink"/>
            <w:sz w:val="16"/>
            <w:szCs w:val="16"/>
            <w:lang w:val="en-GB"/>
          </w:rPr>
          <w:t>isaac.helpdesk@nwo.nl</w:t>
        </w:r>
      </w:hyperlink>
      <w:r w:rsidRPr="00850C01">
        <w:rPr>
          <w:sz w:val="16"/>
          <w:szCs w:val="16"/>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E0" w:rsidRPr="00C71858" w:rsidRDefault="00A448E0" w:rsidP="00C71858">
    <w:pPr>
      <w:pStyle w:val="Header"/>
      <w:tabs>
        <w:tab w:val="right" w:pos="8647"/>
      </w:tabs>
      <w:rPr>
        <w:rFonts w:cs="Arial"/>
        <w:b/>
        <w:sz w:val="20"/>
        <w:lang w:val="en-US"/>
      </w:rPr>
    </w:pPr>
    <w:r>
      <w:rPr>
        <w:b/>
        <w:bCs/>
        <w:noProof/>
        <w:lang w:val="en-GB" w:eastAsia="en-GB"/>
      </w:rPr>
      <w:drawing>
        <wp:anchor distT="0" distB="0" distL="114300" distR="114300" simplePos="0" relativeHeight="251658240" behindDoc="0" locked="0" layoutInCell="1" allowOverlap="1">
          <wp:simplePos x="0" y="0"/>
          <wp:positionH relativeFrom="column">
            <wp:posOffset>4006850</wp:posOffset>
          </wp:positionH>
          <wp:positionV relativeFrom="paragraph">
            <wp:posOffset>-269875</wp:posOffset>
          </wp:positionV>
          <wp:extent cx="1892300" cy="582295"/>
          <wp:effectExtent l="0" t="0" r="0" b="8255"/>
          <wp:wrapNone/>
          <wp:docPr id="2" name="Afbeelding 72" descr="NWO-WOTRO UK -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O-WOTRO UK - CMY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0" cy="582295"/>
                  </a:xfrm>
                  <a:prstGeom prst="rect">
                    <a:avLst/>
                  </a:prstGeom>
                  <a:noFill/>
                  <a:ln>
                    <a:noFill/>
                  </a:ln>
                </pic:spPr>
              </pic:pic>
            </a:graphicData>
          </a:graphic>
        </wp:anchor>
      </w:drawing>
    </w:r>
    <w:r>
      <w:rPr>
        <w:b/>
        <w:bCs/>
        <w:lang w:val="en-US"/>
      </w:rPr>
      <w:t>NWO-</w:t>
    </w:r>
    <w:r w:rsidRPr="00C71858">
      <w:rPr>
        <w:b/>
        <w:bCs/>
        <w:lang w:val="en-US"/>
      </w:rPr>
      <w:t xml:space="preserve">WOTRO </w:t>
    </w:r>
    <w:r>
      <w:rPr>
        <w:b/>
        <w:bCs/>
        <w:lang w:val="en-US"/>
      </w:rPr>
      <w:t xml:space="preserve">Food &amp; Business ARF </w:t>
    </w:r>
    <w:r w:rsidRPr="00C71858">
      <w:rPr>
        <w:b/>
        <w:bCs/>
        <w:lang w:val="en-US"/>
      </w:rPr>
      <w:t>–</w:t>
    </w:r>
    <w:r>
      <w:rPr>
        <w:b/>
        <w:bCs/>
        <w:lang w:val="en-US"/>
      </w:rPr>
      <w:t xml:space="preserve"> Annual Report</w:t>
    </w:r>
  </w:p>
  <w:p w:rsidR="00A448E0" w:rsidRPr="00C71858" w:rsidRDefault="00A448E0">
    <w:pPr>
      <w:pStyle w:val="Header"/>
      <w:rPr>
        <w:lang w:val="en-US"/>
      </w:rPr>
    </w:pPr>
  </w:p>
  <w:p w:rsidR="00A448E0" w:rsidRPr="00C71858" w:rsidRDefault="00A448E0">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8064A2"/>
        <w:lang w:val="en-US"/>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8064A2"/>
        <w:lang w:val="en-US"/>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8064A2"/>
        <w:lang w:val="en-US"/>
      </w:rPr>
    </w:lvl>
  </w:abstractNum>
  <w:abstractNum w:abstractNumId="3">
    <w:nsid w:val="05232D09"/>
    <w:multiLevelType w:val="hybridMultilevel"/>
    <w:tmpl w:val="DE44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FA3255"/>
    <w:multiLevelType w:val="hybridMultilevel"/>
    <w:tmpl w:val="2F567A52"/>
    <w:lvl w:ilvl="0" w:tplc="0809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BF5165"/>
    <w:multiLevelType w:val="hybridMultilevel"/>
    <w:tmpl w:val="0E567E34"/>
    <w:lvl w:ilvl="0" w:tplc="662AD810">
      <w:start w:val="1"/>
      <w:numFmt w:val="bullet"/>
      <w:pStyle w:val="Opsommen"/>
      <w:lvlText w:val=""/>
      <w:lvlJc w:val="left"/>
      <w:pPr>
        <w:tabs>
          <w:tab w:val="num" w:pos="1891"/>
        </w:tabs>
        <w:ind w:left="1871" w:hanging="340"/>
      </w:pPr>
      <w:rPr>
        <w:rFonts w:ascii="Symbol" w:hAnsi="Symbol" w:hint="default"/>
        <w:b w:val="0"/>
        <w:i w:val="0"/>
        <w:sz w:val="17"/>
      </w:rPr>
    </w:lvl>
    <w:lvl w:ilvl="1" w:tplc="A008F2DC"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3B12740"/>
    <w:multiLevelType w:val="hybridMultilevel"/>
    <w:tmpl w:val="5D781954"/>
    <w:lvl w:ilvl="0" w:tplc="7BB65C0A">
      <w:start w:val="1"/>
      <w:numFmt w:val="lowerLetter"/>
      <w:lvlText w:val="%1."/>
      <w:lvlJc w:val="left"/>
      <w:pPr>
        <w:ind w:left="502"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2151A"/>
    <w:multiLevelType w:val="hybridMultilevel"/>
    <w:tmpl w:val="663ECD84"/>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9726BAA"/>
    <w:multiLevelType w:val="hybridMultilevel"/>
    <w:tmpl w:val="0D886EEE"/>
    <w:lvl w:ilvl="0" w:tplc="00983820">
      <w:start w:val="1"/>
      <w:numFmt w:val="bullet"/>
      <w:pStyle w:val="opsomming"/>
      <w:lvlText w:val="─"/>
      <w:lvlJc w:val="left"/>
      <w:pPr>
        <w:ind w:left="720" w:hanging="360"/>
      </w:pPr>
      <w:rPr>
        <w:rFonts w:ascii="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DC544EF"/>
    <w:multiLevelType w:val="hybridMultilevel"/>
    <w:tmpl w:val="7ED64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4C84770"/>
    <w:multiLevelType w:val="hybridMultilevel"/>
    <w:tmpl w:val="C0E8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C77DCE"/>
    <w:multiLevelType w:val="hybridMultilevel"/>
    <w:tmpl w:val="2E62D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902EA1"/>
    <w:multiLevelType w:val="hybridMultilevel"/>
    <w:tmpl w:val="5C84AEA4"/>
    <w:lvl w:ilvl="0" w:tplc="601A5020">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3">
    <w:nsid w:val="2B2A2B6C"/>
    <w:multiLevelType w:val="hybridMultilevel"/>
    <w:tmpl w:val="B8A2953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B690B21"/>
    <w:multiLevelType w:val="hybridMultilevel"/>
    <w:tmpl w:val="13667ABA"/>
    <w:lvl w:ilvl="0" w:tplc="AD0898D6">
      <w:start w:val="1"/>
      <w:numFmt w:val="lowerLetter"/>
      <w:lvlText w:val="%1."/>
      <w:lvlJc w:val="left"/>
      <w:pPr>
        <w:ind w:left="360" w:hanging="360"/>
      </w:pPr>
      <w:rPr>
        <w:rFonts w:hint="default"/>
        <w:i/>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CA8676C"/>
    <w:multiLevelType w:val="hybridMultilevel"/>
    <w:tmpl w:val="0B5E89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E7460C1"/>
    <w:multiLevelType w:val="hybridMultilevel"/>
    <w:tmpl w:val="3584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512C62"/>
    <w:multiLevelType w:val="hybridMultilevel"/>
    <w:tmpl w:val="BFB6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052C2B"/>
    <w:multiLevelType w:val="hybridMultilevel"/>
    <w:tmpl w:val="7396DC9A"/>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DEF1771"/>
    <w:multiLevelType w:val="hybridMultilevel"/>
    <w:tmpl w:val="8DFC7F78"/>
    <w:lvl w:ilvl="0" w:tplc="04130013">
      <w:start w:val="1"/>
      <w:numFmt w:val="upp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2AA07D0"/>
    <w:multiLevelType w:val="hybridMultilevel"/>
    <w:tmpl w:val="4C189A28"/>
    <w:lvl w:ilvl="0" w:tplc="91808226">
      <w:start w:val="1"/>
      <w:numFmt w:val="decimal"/>
      <w:lvlText w:val="%1."/>
      <w:lvlJc w:val="left"/>
      <w:pPr>
        <w:ind w:left="360" w:hanging="360"/>
      </w:pPr>
      <w:rPr>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8BF5B2D"/>
    <w:multiLevelType w:val="hybridMultilevel"/>
    <w:tmpl w:val="D07016AC"/>
    <w:lvl w:ilvl="0" w:tplc="813407BA">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0363E58"/>
    <w:multiLevelType w:val="hybridMultilevel"/>
    <w:tmpl w:val="D7B4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3C0F17"/>
    <w:multiLevelType w:val="hybridMultilevel"/>
    <w:tmpl w:val="3E581B8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E609BC"/>
    <w:multiLevelType w:val="hybridMultilevel"/>
    <w:tmpl w:val="2D80E3E0"/>
    <w:lvl w:ilvl="0" w:tplc="0809000F">
      <w:start w:val="1"/>
      <w:numFmt w:val="decimal"/>
      <w:lvlText w:val="%1."/>
      <w:lvlJc w:val="left"/>
      <w:pPr>
        <w:ind w:left="360" w:hanging="360"/>
      </w:pPr>
    </w:lvl>
    <w:lvl w:ilvl="1" w:tplc="A94EC300">
      <w:numFmt w:val="bullet"/>
      <w:lvlText w:val=""/>
      <w:lvlJc w:val="left"/>
      <w:pPr>
        <w:ind w:left="1440" w:hanging="360"/>
      </w:pPr>
      <w:rPr>
        <w:rFonts w:ascii="Verdana" w:eastAsiaTheme="minorHAnsi" w:hAnsi="Verdana" w:cs="Verdan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C54B3F"/>
    <w:multiLevelType w:val="hybridMultilevel"/>
    <w:tmpl w:val="7D186012"/>
    <w:lvl w:ilvl="0" w:tplc="D90C31A2">
      <w:start w:val="1"/>
      <w:numFmt w:val="lowerLetter"/>
      <w:lvlText w:val="%1."/>
      <w:lvlJc w:val="left"/>
      <w:pPr>
        <w:ind w:left="360" w:hanging="360"/>
      </w:pPr>
      <w:rPr>
        <w:rFonts w:cs="Calibri" w:hint="default"/>
        <w:sz w:val="17"/>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9633F17"/>
    <w:multiLevelType w:val="hybridMultilevel"/>
    <w:tmpl w:val="15DAA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BC1EE5"/>
    <w:multiLevelType w:val="hybridMultilevel"/>
    <w:tmpl w:val="F2007F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9F062C3"/>
    <w:multiLevelType w:val="hybridMultilevel"/>
    <w:tmpl w:val="F4EEF21A"/>
    <w:lvl w:ilvl="0" w:tplc="D758ED3E">
      <w:start w:val="4"/>
      <w:numFmt w:val="bullet"/>
      <w:lvlText w:val="-"/>
      <w:lvlJc w:val="left"/>
      <w:pPr>
        <w:ind w:left="720" w:hanging="360"/>
      </w:pPr>
      <w:rPr>
        <w:rFonts w:ascii="Verdana" w:eastAsia="Times New Roman" w:hAnsi="Verdana" w:cs="Angsan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BE18C2"/>
    <w:multiLevelType w:val="hybridMultilevel"/>
    <w:tmpl w:val="1C9E3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F740E22"/>
    <w:multiLevelType w:val="hybridMultilevel"/>
    <w:tmpl w:val="C050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02067A"/>
    <w:multiLevelType w:val="hybridMultilevel"/>
    <w:tmpl w:val="4B2651CE"/>
    <w:lvl w:ilvl="0" w:tplc="E23A8246">
      <w:numFmt w:val="bullet"/>
      <w:lvlText w:val="-"/>
      <w:lvlJc w:val="left"/>
      <w:pPr>
        <w:ind w:left="36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27B1C92"/>
    <w:multiLevelType w:val="hybridMultilevel"/>
    <w:tmpl w:val="887C8C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50B6BC1"/>
    <w:multiLevelType w:val="hybridMultilevel"/>
    <w:tmpl w:val="09E87474"/>
    <w:lvl w:ilvl="0" w:tplc="1BA02544">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77677C90"/>
    <w:multiLevelType w:val="hybridMultilevel"/>
    <w:tmpl w:val="9BFCB9AA"/>
    <w:lvl w:ilvl="0" w:tplc="38F4486A">
      <w:start w:val="4"/>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9A650A"/>
    <w:multiLevelType w:val="hybridMultilevel"/>
    <w:tmpl w:val="5136D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21"/>
  </w:num>
  <w:num w:numId="5">
    <w:abstractNumId w:val="9"/>
  </w:num>
  <w:num w:numId="6">
    <w:abstractNumId w:val="12"/>
  </w:num>
  <w:num w:numId="7">
    <w:abstractNumId w:val="24"/>
  </w:num>
  <w:num w:numId="8">
    <w:abstractNumId w:val="11"/>
  </w:num>
  <w:num w:numId="9">
    <w:abstractNumId w:val="26"/>
  </w:num>
  <w:num w:numId="10">
    <w:abstractNumId w:val="32"/>
  </w:num>
  <w:num w:numId="11">
    <w:abstractNumId w:val="35"/>
  </w:num>
  <w:num w:numId="12">
    <w:abstractNumId w:val="14"/>
  </w:num>
  <w:num w:numId="13">
    <w:abstractNumId w:val="33"/>
  </w:num>
  <w:num w:numId="14">
    <w:abstractNumId w:val="29"/>
  </w:num>
  <w:num w:numId="15">
    <w:abstractNumId w:val="4"/>
  </w:num>
  <w:num w:numId="16">
    <w:abstractNumId w:val="23"/>
  </w:num>
  <w:num w:numId="17">
    <w:abstractNumId w:val="16"/>
  </w:num>
  <w:num w:numId="18">
    <w:abstractNumId w:val="25"/>
  </w:num>
  <w:num w:numId="19">
    <w:abstractNumId w:val="20"/>
  </w:num>
  <w:num w:numId="20">
    <w:abstractNumId w:val="19"/>
  </w:num>
  <w:num w:numId="21">
    <w:abstractNumId w:val="13"/>
  </w:num>
  <w:num w:numId="22">
    <w:abstractNumId w:val="31"/>
  </w:num>
  <w:num w:numId="23">
    <w:abstractNumId w:val="7"/>
  </w:num>
  <w:num w:numId="24">
    <w:abstractNumId w:val="27"/>
  </w:num>
  <w:num w:numId="25">
    <w:abstractNumId w:val="15"/>
  </w:num>
  <w:num w:numId="26">
    <w:abstractNumId w:val="2"/>
  </w:num>
  <w:num w:numId="27">
    <w:abstractNumId w:val="17"/>
  </w:num>
  <w:num w:numId="28">
    <w:abstractNumId w:val="0"/>
  </w:num>
  <w:num w:numId="29">
    <w:abstractNumId w:val="10"/>
  </w:num>
  <w:num w:numId="30">
    <w:abstractNumId w:val="30"/>
  </w:num>
  <w:num w:numId="31">
    <w:abstractNumId w:val="28"/>
  </w:num>
  <w:num w:numId="32">
    <w:abstractNumId w:val="34"/>
  </w:num>
  <w:num w:numId="33">
    <w:abstractNumId w:val="1"/>
  </w:num>
  <w:num w:numId="34">
    <w:abstractNumId w:val="22"/>
  </w:num>
  <w:num w:numId="35">
    <w:abstractNumId w:val="3"/>
  </w:num>
  <w:num w:numId="36">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docVars>
    <w:docVar w:name="WR_METADATA_KEY" w:val="af9b3a46-294a-42cc-b181-bf83016775f3"/>
  </w:docVars>
  <w:rsids>
    <w:rsidRoot w:val="00C71858"/>
    <w:rsid w:val="00001734"/>
    <w:rsid w:val="00001D8A"/>
    <w:rsid w:val="0000448F"/>
    <w:rsid w:val="000114B1"/>
    <w:rsid w:val="00011D66"/>
    <w:rsid w:val="00013C86"/>
    <w:rsid w:val="00017693"/>
    <w:rsid w:val="00022D43"/>
    <w:rsid w:val="00022E29"/>
    <w:rsid w:val="000261E7"/>
    <w:rsid w:val="00027923"/>
    <w:rsid w:val="00031685"/>
    <w:rsid w:val="000402FD"/>
    <w:rsid w:val="00040DF7"/>
    <w:rsid w:val="000437EA"/>
    <w:rsid w:val="00043C18"/>
    <w:rsid w:val="00045037"/>
    <w:rsid w:val="00045E6A"/>
    <w:rsid w:val="00047C1C"/>
    <w:rsid w:val="00051FED"/>
    <w:rsid w:val="00052510"/>
    <w:rsid w:val="000553EB"/>
    <w:rsid w:val="00055F19"/>
    <w:rsid w:val="00060371"/>
    <w:rsid w:val="00066917"/>
    <w:rsid w:val="00067C81"/>
    <w:rsid w:val="000734CF"/>
    <w:rsid w:val="00075663"/>
    <w:rsid w:val="00075827"/>
    <w:rsid w:val="0008704C"/>
    <w:rsid w:val="0008788F"/>
    <w:rsid w:val="000879E2"/>
    <w:rsid w:val="00087FEF"/>
    <w:rsid w:val="00092670"/>
    <w:rsid w:val="00096866"/>
    <w:rsid w:val="00097DB7"/>
    <w:rsid w:val="000A1092"/>
    <w:rsid w:val="000A19C2"/>
    <w:rsid w:val="000A2A16"/>
    <w:rsid w:val="000A2ECD"/>
    <w:rsid w:val="000A51C0"/>
    <w:rsid w:val="000A56D5"/>
    <w:rsid w:val="000B0528"/>
    <w:rsid w:val="000B1643"/>
    <w:rsid w:val="000B2374"/>
    <w:rsid w:val="000B2449"/>
    <w:rsid w:val="000B2AC6"/>
    <w:rsid w:val="000B3BF6"/>
    <w:rsid w:val="000B6D99"/>
    <w:rsid w:val="000C4688"/>
    <w:rsid w:val="000C61DB"/>
    <w:rsid w:val="000C6EE4"/>
    <w:rsid w:val="000C6FA0"/>
    <w:rsid w:val="000D1818"/>
    <w:rsid w:val="000D36BA"/>
    <w:rsid w:val="000D43ED"/>
    <w:rsid w:val="000E0CF1"/>
    <w:rsid w:val="000E1E6B"/>
    <w:rsid w:val="000E2BC1"/>
    <w:rsid w:val="000E2CB6"/>
    <w:rsid w:val="000E3F4A"/>
    <w:rsid w:val="000E4682"/>
    <w:rsid w:val="000E4DC3"/>
    <w:rsid w:val="000E5295"/>
    <w:rsid w:val="000E6C0E"/>
    <w:rsid w:val="000E6EB4"/>
    <w:rsid w:val="000F0017"/>
    <w:rsid w:val="000F0D39"/>
    <w:rsid w:val="000F18D4"/>
    <w:rsid w:val="000F1B28"/>
    <w:rsid w:val="000F2294"/>
    <w:rsid w:val="000F23C1"/>
    <w:rsid w:val="000F35E7"/>
    <w:rsid w:val="000F578C"/>
    <w:rsid w:val="000F7FE5"/>
    <w:rsid w:val="00100165"/>
    <w:rsid w:val="0010537B"/>
    <w:rsid w:val="00106DF4"/>
    <w:rsid w:val="0011150D"/>
    <w:rsid w:val="001148C2"/>
    <w:rsid w:val="00114DBD"/>
    <w:rsid w:val="001150DE"/>
    <w:rsid w:val="0011637C"/>
    <w:rsid w:val="00120C96"/>
    <w:rsid w:val="00121430"/>
    <w:rsid w:val="00121D36"/>
    <w:rsid w:val="001244B8"/>
    <w:rsid w:val="001260CC"/>
    <w:rsid w:val="00127243"/>
    <w:rsid w:val="00131AB1"/>
    <w:rsid w:val="00132FE6"/>
    <w:rsid w:val="00133072"/>
    <w:rsid w:val="001339C8"/>
    <w:rsid w:val="00134A03"/>
    <w:rsid w:val="00137662"/>
    <w:rsid w:val="001418EB"/>
    <w:rsid w:val="00146551"/>
    <w:rsid w:val="00150006"/>
    <w:rsid w:val="001519F4"/>
    <w:rsid w:val="001521BC"/>
    <w:rsid w:val="0015276C"/>
    <w:rsid w:val="00152A19"/>
    <w:rsid w:val="0015449A"/>
    <w:rsid w:val="0015571C"/>
    <w:rsid w:val="00157509"/>
    <w:rsid w:val="00160E3C"/>
    <w:rsid w:val="001611B3"/>
    <w:rsid w:val="00162051"/>
    <w:rsid w:val="00162297"/>
    <w:rsid w:val="00164EC4"/>
    <w:rsid w:val="001663CE"/>
    <w:rsid w:val="0016764A"/>
    <w:rsid w:val="001678D7"/>
    <w:rsid w:val="0017372E"/>
    <w:rsid w:val="00173F51"/>
    <w:rsid w:val="00176105"/>
    <w:rsid w:val="001806E9"/>
    <w:rsid w:val="0018172B"/>
    <w:rsid w:val="001833B0"/>
    <w:rsid w:val="00183714"/>
    <w:rsid w:val="001849E2"/>
    <w:rsid w:val="00184B3B"/>
    <w:rsid w:val="001859C0"/>
    <w:rsid w:val="00186C09"/>
    <w:rsid w:val="00187BB4"/>
    <w:rsid w:val="001909F7"/>
    <w:rsid w:val="0019747D"/>
    <w:rsid w:val="001A052F"/>
    <w:rsid w:val="001A312E"/>
    <w:rsid w:val="001A3245"/>
    <w:rsid w:val="001A36D9"/>
    <w:rsid w:val="001A5BA0"/>
    <w:rsid w:val="001A6B95"/>
    <w:rsid w:val="001A73C3"/>
    <w:rsid w:val="001B1649"/>
    <w:rsid w:val="001B3754"/>
    <w:rsid w:val="001B3E31"/>
    <w:rsid w:val="001B4186"/>
    <w:rsid w:val="001B67BE"/>
    <w:rsid w:val="001B71AD"/>
    <w:rsid w:val="001B7CB6"/>
    <w:rsid w:val="001B7DCC"/>
    <w:rsid w:val="001C0656"/>
    <w:rsid w:val="001C0B7B"/>
    <w:rsid w:val="001C196D"/>
    <w:rsid w:val="001C1F9D"/>
    <w:rsid w:val="001C20FE"/>
    <w:rsid w:val="001C601F"/>
    <w:rsid w:val="001D3A6B"/>
    <w:rsid w:val="001D4ADE"/>
    <w:rsid w:val="001D669E"/>
    <w:rsid w:val="001D7B93"/>
    <w:rsid w:val="001E0B44"/>
    <w:rsid w:val="001E2D78"/>
    <w:rsid w:val="001E346B"/>
    <w:rsid w:val="001E3B47"/>
    <w:rsid w:val="001E44C1"/>
    <w:rsid w:val="001F1715"/>
    <w:rsid w:val="001F2602"/>
    <w:rsid w:val="001F2995"/>
    <w:rsid w:val="001F2E09"/>
    <w:rsid w:val="001F6733"/>
    <w:rsid w:val="002027C4"/>
    <w:rsid w:val="00202AA5"/>
    <w:rsid w:val="00205F8E"/>
    <w:rsid w:val="0021017E"/>
    <w:rsid w:val="00211F4A"/>
    <w:rsid w:val="002152AC"/>
    <w:rsid w:val="00217FC7"/>
    <w:rsid w:val="00220434"/>
    <w:rsid w:val="00221037"/>
    <w:rsid w:val="00222FC5"/>
    <w:rsid w:val="002240EA"/>
    <w:rsid w:val="00231487"/>
    <w:rsid w:val="00231F81"/>
    <w:rsid w:val="002321AB"/>
    <w:rsid w:val="00232B9E"/>
    <w:rsid w:val="0023311E"/>
    <w:rsid w:val="00233165"/>
    <w:rsid w:val="002336C0"/>
    <w:rsid w:val="00233D50"/>
    <w:rsid w:val="0023426B"/>
    <w:rsid w:val="00234C9D"/>
    <w:rsid w:val="00234D85"/>
    <w:rsid w:val="00235012"/>
    <w:rsid w:val="00236A32"/>
    <w:rsid w:val="0023732D"/>
    <w:rsid w:val="002400AE"/>
    <w:rsid w:val="002445FB"/>
    <w:rsid w:val="00244816"/>
    <w:rsid w:val="00246CB3"/>
    <w:rsid w:val="00250EEA"/>
    <w:rsid w:val="0025128E"/>
    <w:rsid w:val="0025562A"/>
    <w:rsid w:val="002557B2"/>
    <w:rsid w:val="00256DED"/>
    <w:rsid w:val="00261597"/>
    <w:rsid w:val="00262526"/>
    <w:rsid w:val="00262A60"/>
    <w:rsid w:val="00263181"/>
    <w:rsid w:val="00263548"/>
    <w:rsid w:val="00270427"/>
    <w:rsid w:val="00274F2C"/>
    <w:rsid w:val="0027634B"/>
    <w:rsid w:val="00276546"/>
    <w:rsid w:val="002773BF"/>
    <w:rsid w:val="00277FCF"/>
    <w:rsid w:val="00282928"/>
    <w:rsid w:val="002837A4"/>
    <w:rsid w:val="00283BF6"/>
    <w:rsid w:val="0028602E"/>
    <w:rsid w:val="0029228C"/>
    <w:rsid w:val="00292ECB"/>
    <w:rsid w:val="002944EF"/>
    <w:rsid w:val="002A0968"/>
    <w:rsid w:val="002A0AAD"/>
    <w:rsid w:val="002A2928"/>
    <w:rsid w:val="002A3F30"/>
    <w:rsid w:val="002A40F7"/>
    <w:rsid w:val="002A6104"/>
    <w:rsid w:val="002A65D6"/>
    <w:rsid w:val="002B1DC8"/>
    <w:rsid w:val="002B330D"/>
    <w:rsid w:val="002B362F"/>
    <w:rsid w:val="002B71F2"/>
    <w:rsid w:val="002C4F95"/>
    <w:rsid w:val="002D0FA0"/>
    <w:rsid w:val="002D10E4"/>
    <w:rsid w:val="002D1C08"/>
    <w:rsid w:val="002D1DEC"/>
    <w:rsid w:val="002D42AE"/>
    <w:rsid w:val="002D48DD"/>
    <w:rsid w:val="002D4CBE"/>
    <w:rsid w:val="002D7348"/>
    <w:rsid w:val="002D7B57"/>
    <w:rsid w:val="002D7EBA"/>
    <w:rsid w:val="002E3BBB"/>
    <w:rsid w:val="002E4109"/>
    <w:rsid w:val="002E45BB"/>
    <w:rsid w:val="002E567E"/>
    <w:rsid w:val="002E6F92"/>
    <w:rsid w:val="002E7DF2"/>
    <w:rsid w:val="002F082A"/>
    <w:rsid w:val="002F423E"/>
    <w:rsid w:val="002F6EEA"/>
    <w:rsid w:val="003015A4"/>
    <w:rsid w:val="00302FBA"/>
    <w:rsid w:val="0031024D"/>
    <w:rsid w:val="003127CA"/>
    <w:rsid w:val="003136AD"/>
    <w:rsid w:val="0031558A"/>
    <w:rsid w:val="003177C1"/>
    <w:rsid w:val="00317827"/>
    <w:rsid w:val="00322B75"/>
    <w:rsid w:val="00323069"/>
    <w:rsid w:val="00323168"/>
    <w:rsid w:val="00323CD6"/>
    <w:rsid w:val="00325166"/>
    <w:rsid w:val="00327369"/>
    <w:rsid w:val="00332654"/>
    <w:rsid w:val="00333600"/>
    <w:rsid w:val="00335D15"/>
    <w:rsid w:val="00335E1B"/>
    <w:rsid w:val="003443AB"/>
    <w:rsid w:val="00344BE3"/>
    <w:rsid w:val="00350013"/>
    <w:rsid w:val="00350D29"/>
    <w:rsid w:val="0035265E"/>
    <w:rsid w:val="003603AE"/>
    <w:rsid w:val="00361997"/>
    <w:rsid w:val="003653CD"/>
    <w:rsid w:val="003662C6"/>
    <w:rsid w:val="00366E06"/>
    <w:rsid w:val="00367498"/>
    <w:rsid w:val="00367A31"/>
    <w:rsid w:val="00371EB9"/>
    <w:rsid w:val="003720F3"/>
    <w:rsid w:val="003739BC"/>
    <w:rsid w:val="003751B3"/>
    <w:rsid w:val="00377666"/>
    <w:rsid w:val="0037786F"/>
    <w:rsid w:val="003778D8"/>
    <w:rsid w:val="00377F7D"/>
    <w:rsid w:val="00381C2E"/>
    <w:rsid w:val="003826BE"/>
    <w:rsid w:val="00383289"/>
    <w:rsid w:val="00383BB0"/>
    <w:rsid w:val="003858D0"/>
    <w:rsid w:val="00385DBC"/>
    <w:rsid w:val="00386D33"/>
    <w:rsid w:val="00390E0A"/>
    <w:rsid w:val="0039191A"/>
    <w:rsid w:val="0039245E"/>
    <w:rsid w:val="00396F55"/>
    <w:rsid w:val="003A03CF"/>
    <w:rsid w:val="003A1DB2"/>
    <w:rsid w:val="003A1DFE"/>
    <w:rsid w:val="003A41D9"/>
    <w:rsid w:val="003A731E"/>
    <w:rsid w:val="003A7BFD"/>
    <w:rsid w:val="003B09BE"/>
    <w:rsid w:val="003B0D11"/>
    <w:rsid w:val="003B1B33"/>
    <w:rsid w:val="003B1C6E"/>
    <w:rsid w:val="003B42AC"/>
    <w:rsid w:val="003B44C4"/>
    <w:rsid w:val="003B4EB6"/>
    <w:rsid w:val="003B5147"/>
    <w:rsid w:val="003B5BBD"/>
    <w:rsid w:val="003B5D1B"/>
    <w:rsid w:val="003B62C9"/>
    <w:rsid w:val="003B6890"/>
    <w:rsid w:val="003B6CDA"/>
    <w:rsid w:val="003B6E98"/>
    <w:rsid w:val="003C3A9F"/>
    <w:rsid w:val="003C3F05"/>
    <w:rsid w:val="003C6DE2"/>
    <w:rsid w:val="003D3E0C"/>
    <w:rsid w:val="003D6B32"/>
    <w:rsid w:val="003D6F81"/>
    <w:rsid w:val="003D6FA6"/>
    <w:rsid w:val="003E29BC"/>
    <w:rsid w:val="003E3C5D"/>
    <w:rsid w:val="003E51CD"/>
    <w:rsid w:val="003E6725"/>
    <w:rsid w:val="003F0004"/>
    <w:rsid w:val="003F3C57"/>
    <w:rsid w:val="003F3F0D"/>
    <w:rsid w:val="003F4CF4"/>
    <w:rsid w:val="0040221A"/>
    <w:rsid w:val="004023D6"/>
    <w:rsid w:val="004032D0"/>
    <w:rsid w:val="0040740D"/>
    <w:rsid w:val="00412F7E"/>
    <w:rsid w:val="00413973"/>
    <w:rsid w:val="00414996"/>
    <w:rsid w:val="0041773C"/>
    <w:rsid w:val="00420482"/>
    <w:rsid w:val="0042055C"/>
    <w:rsid w:val="0042078D"/>
    <w:rsid w:val="004232B4"/>
    <w:rsid w:val="004258A4"/>
    <w:rsid w:val="00427C9B"/>
    <w:rsid w:val="00436A9D"/>
    <w:rsid w:val="00437412"/>
    <w:rsid w:val="00437F68"/>
    <w:rsid w:val="00437FB3"/>
    <w:rsid w:val="00440558"/>
    <w:rsid w:val="00442598"/>
    <w:rsid w:val="00442E36"/>
    <w:rsid w:val="004443DE"/>
    <w:rsid w:val="00444D3D"/>
    <w:rsid w:val="00446611"/>
    <w:rsid w:val="00446C96"/>
    <w:rsid w:val="004507FF"/>
    <w:rsid w:val="00450F62"/>
    <w:rsid w:val="00451BBD"/>
    <w:rsid w:val="004551F7"/>
    <w:rsid w:val="0045632F"/>
    <w:rsid w:val="004612BD"/>
    <w:rsid w:val="0046311F"/>
    <w:rsid w:val="00465A50"/>
    <w:rsid w:val="004668BF"/>
    <w:rsid w:val="00471F16"/>
    <w:rsid w:val="00472C81"/>
    <w:rsid w:val="00472CC8"/>
    <w:rsid w:val="00473DCF"/>
    <w:rsid w:val="00474B49"/>
    <w:rsid w:val="00476A25"/>
    <w:rsid w:val="00477834"/>
    <w:rsid w:val="00477EFD"/>
    <w:rsid w:val="0048388A"/>
    <w:rsid w:val="00490059"/>
    <w:rsid w:val="004904B9"/>
    <w:rsid w:val="00491E4A"/>
    <w:rsid w:val="004937AA"/>
    <w:rsid w:val="00493D5A"/>
    <w:rsid w:val="00494FBE"/>
    <w:rsid w:val="00496425"/>
    <w:rsid w:val="00497D56"/>
    <w:rsid w:val="004A0F3C"/>
    <w:rsid w:val="004A26E4"/>
    <w:rsid w:val="004A39CC"/>
    <w:rsid w:val="004A457D"/>
    <w:rsid w:val="004A5F3C"/>
    <w:rsid w:val="004A77F1"/>
    <w:rsid w:val="004A7CA0"/>
    <w:rsid w:val="004B0BBE"/>
    <w:rsid w:val="004B179C"/>
    <w:rsid w:val="004B2A77"/>
    <w:rsid w:val="004B3373"/>
    <w:rsid w:val="004B3D4A"/>
    <w:rsid w:val="004B5011"/>
    <w:rsid w:val="004B75DF"/>
    <w:rsid w:val="004C24AF"/>
    <w:rsid w:val="004C3387"/>
    <w:rsid w:val="004C33C2"/>
    <w:rsid w:val="004C373E"/>
    <w:rsid w:val="004C471B"/>
    <w:rsid w:val="004C498D"/>
    <w:rsid w:val="004C5855"/>
    <w:rsid w:val="004C7445"/>
    <w:rsid w:val="004D26D6"/>
    <w:rsid w:val="004D32BE"/>
    <w:rsid w:val="004D3AC5"/>
    <w:rsid w:val="004D3FB6"/>
    <w:rsid w:val="004D6A80"/>
    <w:rsid w:val="004E0997"/>
    <w:rsid w:val="004E45F8"/>
    <w:rsid w:val="004E4D8C"/>
    <w:rsid w:val="004E51CD"/>
    <w:rsid w:val="004E5BF1"/>
    <w:rsid w:val="004F10CD"/>
    <w:rsid w:val="004F2C8D"/>
    <w:rsid w:val="004F438D"/>
    <w:rsid w:val="004F55CF"/>
    <w:rsid w:val="004F65FA"/>
    <w:rsid w:val="004F73E6"/>
    <w:rsid w:val="005010C9"/>
    <w:rsid w:val="00501C3E"/>
    <w:rsid w:val="00504085"/>
    <w:rsid w:val="0051180E"/>
    <w:rsid w:val="005123E8"/>
    <w:rsid w:val="00514108"/>
    <w:rsid w:val="0051465E"/>
    <w:rsid w:val="00514CC2"/>
    <w:rsid w:val="00515987"/>
    <w:rsid w:val="005200FA"/>
    <w:rsid w:val="005220B9"/>
    <w:rsid w:val="00526FB4"/>
    <w:rsid w:val="00530F1E"/>
    <w:rsid w:val="0053178D"/>
    <w:rsid w:val="005318F0"/>
    <w:rsid w:val="00536DC4"/>
    <w:rsid w:val="00541BD5"/>
    <w:rsid w:val="00543643"/>
    <w:rsid w:val="00544FC9"/>
    <w:rsid w:val="00546A61"/>
    <w:rsid w:val="00547571"/>
    <w:rsid w:val="0055263A"/>
    <w:rsid w:val="00552CAB"/>
    <w:rsid w:val="00553204"/>
    <w:rsid w:val="00555BA0"/>
    <w:rsid w:val="0055609B"/>
    <w:rsid w:val="00557273"/>
    <w:rsid w:val="00567E0C"/>
    <w:rsid w:val="00572556"/>
    <w:rsid w:val="00573627"/>
    <w:rsid w:val="00573AFB"/>
    <w:rsid w:val="0057518C"/>
    <w:rsid w:val="0057623B"/>
    <w:rsid w:val="00576DAC"/>
    <w:rsid w:val="0057744C"/>
    <w:rsid w:val="005805F3"/>
    <w:rsid w:val="005807AB"/>
    <w:rsid w:val="005812BC"/>
    <w:rsid w:val="005817F8"/>
    <w:rsid w:val="00584C63"/>
    <w:rsid w:val="00584E05"/>
    <w:rsid w:val="00586312"/>
    <w:rsid w:val="00586B36"/>
    <w:rsid w:val="0058752C"/>
    <w:rsid w:val="00590AB7"/>
    <w:rsid w:val="005932DF"/>
    <w:rsid w:val="00593819"/>
    <w:rsid w:val="005946CA"/>
    <w:rsid w:val="00595C40"/>
    <w:rsid w:val="0059793D"/>
    <w:rsid w:val="00597D5D"/>
    <w:rsid w:val="005A0BCA"/>
    <w:rsid w:val="005A1984"/>
    <w:rsid w:val="005A3048"/>
    <w:rsid w:val="005A45A5"/>
    <w:rsid w:val="005A4993"/>
    <w:rsid w:val="005A56CF"/>
    <w:rsid w:val="005A6D37"/>
    <w:rsid w:val="005B0260"/>
    <w:rsid w:val="005B067E"/>
    <w:rsid w:val="005B13AA"/>
    <w:rsid w:val="005B17EE"/>
    <w:rsid w:val="005B59D1"/>
    <w:rsid w:val="005B61EA"/>
    <w:rsid w:val="005C047C"/>
    <w:rsid w:val="005C0535"/>
    <w:rsid w:val="005C23D2"/>
    <w:rsid w:val="005C28B7"/>
    <w:rsid w:val="005C30E9"/>
    <w:rsid w:val="005C332A"/>
    <w:rsid w:val="005C33CD"/>
    <w:rsid w:val="005C4D40"/>
    <w:rsid w:val="005C4D5B"/>
    <w:rsid w:val="005C558A"/>
    <w:rsid w:val="005C7596"/>
    <w:rsid w:val="005C772B"/>
    <w:rsid w:val="005D026E"/>
    <w:rsid w:val="005D253A"/>
    <w:rsid w:val="005D7A32"/>
    <w:rsid w:val="005E02F2"/>
    <w:rsid w:val="005E089B"/>
    <w:rsid w:val="005E08A2"/>
    <w:rsid w:val="005E177B"/>
    <w:rsid w:val="005E1DB9"/>
    <w:rsid w:val="005E592B"/>
    <w:rsid w:val="005E6D92"/>
    <w:rsid w:val="005F15F6"/>
    <w:rsid w:val="005F276C"/>
    <w:rsid w:val="005F4D60"/>
    <w:rsid w:val="005F6AA0"/>
    <w:rsid w:val="005F6EEA"/>
    <w:rsid w:val="006006FF"/>
    <w:rsid w:val="00603CE9"/>
    <w:rsid w:val="00605073"/>
    <w:rsid w:val="00607093"/>
    <w:rsid w:val="00607B6D"/>
    <w:rsid w:val="00607FD1"/>
    <w:rsid w:val="00610297"/>
    <w:rsid w:val="00610FA6"/>
    <w:rsid w:val="006128A4"/>
    <w:rsid w:val="00613965"/>
    <w:rsid w:val="0061404B"/>
    <w:rsid w:val="0062289A"/>
    <w:rsid w:val="00622D92"/>
    <w:rsid w:val="006266EF"/>
    <w:rsid w:val="006268DA"/>
    <w:rsid w:val="0062744F"/>
    <w:rsid w:val="006305EE"/>
    <w:rsid w:val="006307B8"/>
    <w:rsid w:val="0063149E"/>
    <w:rsid w:val="006331E8"/>
    <w:rsid w:val="00633285"/>
    <w:rsid w:val="006362C9"/>
    <w:rsid w:val="006363CF"/>
    <w:rsid w:val="00641D99"/>
    <w:rsid w:val="00645BF9"/>
    <w:rsid w:val="00646A5D"/>
    <w:rsid w:val="00647675"/>
    <w:rsid w:val="00647C65"/>
    <w:rsid w:val="00647F5E"/>
    <w:rsid w:val="00647F8A"/>
    <w:rsid w:val="0065080B"/>
    <w:rsid w:val="00654AC2"/>
    <w:rsid w:val="0065574A"/>
    <w:rsid w:val="0066029F"/>
    <w:rsid w:val="00674155"/>
    <w:rsid w:val="00674287"/>
    <w:rsid w:val="00674E68"/>
    <w:rsid w:val="00675784"/>
    <w:rsid w:val="00676F0D"/>
    <w:rsid w:val="00681658"/>
    <w:rsid w:val="006819F5"/>
    <w:rsid w:val="00681C22"/>
    <w:rsid w:val="006821F8"/>
    <w:rsid w:val="00682A05"/>
    <w:rsid w:val="00683F4C"/>
    <w:rsid w:val="00684EB5"/>
    <w:rsid w:val="006855CA"/>
    <w:rsid w:val="006868FE"/>
    <w:rsid w:val="00692A4D"/>
    <w:rsid w:val="00693465"/>
    <w:rsid w:val="006955E0"/>
    <w:rsid w:val="00695D0F"/>
    <w:rsid w:val="00696BB6"/>
    <w:rsid w:val="00697234"/>
    <w:rsid w:val="006A0943"/>
    <w:rsid w:val="006A32B4"/>
    <w:rsid w:val="006A59A7"/>
    <w:rsid w:val="006A5A45"/>
    <w:rsid w:val="006B2148"/>
    <w:rsid w:val="006B2A7D"/>
    <w:rsid w:val="006B6D37"/>
    <w:rsid w:val="006C2320"/>
    <w:rsid w:val="006C3735"/>
    <w:rsid w:val="006C4077"/>
    <w:rsid w:val="006C6276"/>
    <w:rsid w:val="006C6D32"/>
    <w:rsid w:val="006D2A9C"/>
    <w:rsid w:val="006D4063"/>
    <w:rsid w:val="006D42DD"/>
    <w:rsid w:val="006D5898"/>
    <w:rsid w:val="006E1181"/>
    <w:rsid w:val="006E411B"/>
    <w:rsid w:val="006E4B15"/>
    <w:rsid w:val="006E642D"/>
    <w:rsid w:val="006E7B4C"/>
    <w:rsid w:val="006E7D39"/>
    <w:rsid w:val="006F07DA"/>
    <w:rsid w:val="006F0F70"/>
    <w:rsid w:val="006F1E4D"/>
    <w:rsid w:val="006F3020"/>
    <w:rsid w:val="006F44A1"/>
    <w:rsid w:val="006F6700"/>
    <w:rsid w:val="00700D18"/>
    <w:rsid w:val="0070583C"/>
    <w:rsid w:val="00707654"/>
    <w:rsid w:val="00707FA1"/>
    <w:rsid w:val="0071022B"/>
    <w:rsid w:val="00712FE6"/>
    <w:rsid w:val="00713EAA"/>
    <w:rsid w:val="00714F30"/>
    <w:rsid w:val="0071617B"/>
    <w:rsid w:val="00717A0D"/>
    <w:rsid w:val="0072169E"/>
    <w:rsid w:val="00723E80"/>
    <w:rsid w:val="00724FDD"/>
    <w:rsid w:val="00726D60"/>
    <w:rsid w:val="00727024"/>
    <w:rsid w:val="007304B8"/>
    <w:rsid w:val="00730AE2"/>
    <w:rsid w:val="00735A81"/>
    <w:rsid w:val="0073629E"/>
    <w:rsid w:val="0073781A"/>
    <w:rsid w:val="00740697"/>
    <w:rsid w:val="007435AA"/>
    <w:rsid w:val="00744747"/>
    <w:rsid w:val="00745DEB"/>
    <w:rsid w:val="0074728C"/>
    <w:rsid w:val="0074737F"/>
    <w:rsid w:val="0074739D"/>
    <w:rsid w:val="0075231F"/>
    <w:rsid w:val="007540C9"/>
    <w:rsid w:val="007600BD"/>
    <w:rsid w:val="00761475"/>
    <w:rsid w:val="00762657"/>
    <w:rsid w:val="0077222E"/>
    <w:rsid w:val="00773500"/>
    <w:rsid w:val="00773998"/>
    <w:rsid w:val="007803FF"/>
    <w:rsid w:val="007825EA"/>
    <w:rsid w:val="00782848"/>
    <w:rsid w:val="007844AA"/>
    <w:rsid w:val="00784D12"/>
    <w:rsid w:val="00787579"/>
    <w:rsid w:val="00790303"/>
    <w:rsid w:val="0079184E"/>
    <w:rsid w:val="00793189"/>
    <w:rsid w:val="007944D3"/>
    <w:rsid w:val="0079463C"/>
    <w:rsid w:val="00795372"/>
    <w:rsid w:val="007A06AA"/>
    <w:rsid w:val="007A096B"/>
    <w:rsid w:val="007A1E18"/>
    <w:rsid w:val="007A32BA"/>
    <w:rsid w:val="007A425A"/>
    <w:rsid w:val="007B0220"/>
    <w:rsid w:val="007B432A"/>
    <w:rsid w:val="007B4544"/>
    <w:rsid w:val="007B55C0"/>
    <w:rsid w:val="007B67F7"/>
    <w:rsid w:val="007C21B7"/>
    <w:rsid w:val="007C5C9D"/>
    <w:rsid w:val="007C5D7F"/>
    <w:rsid w:val="007C78E4"/>
    <w:rsid w:val="007D07A3"/>
    <w:rsid w:val="007D0A49"/>
    <w:rsid w:val="007D199F"/>
    <w:rsid w:val="007D3161"/>
    <w:rsid w:val="007D6270"/>
    <w:rsid w:val="007E0A4C"/>
    <w:rsid w:val="007E2EDB"/>
    <w:rsid w:val="007E542F"/>
    <w:rsid w:val="007E735C"/>
    <w:rsid w:val="007E7498"/>
    <w:rsid w:val="007E7F6E"/>
    <w:rsid w:val="007F07F8"/>
    <w:rsid w:val="007F1BFC"/>
    <w:rsid w:val="007F57EB"/>
    <w:rsid w:val="007F5DA3"/>
    <w:rsid w:val="007F7DEA"/>
    <w:rsid w:val="0080093C"/>
    <w:rsid w:val="00802438"/>
    <w:rsid w:val="00802563"/>
    <w:rsid w:val="00803718"/>
    <w:rsid w:val="00803C90"/>
    <w:rsid w:val="00803F32"/>
    <w:rsid w:val="00804CD9"/>
    <w:rsid w:val="0080605F"/>
    <w:rsid w:val="00807760"/>
    <w:rsid w:val="00807C9F"/>
    <w:rsid w:val="008107FE"/>
    <w:rsid w:val="00810C35"/>
    <w:rsid w:val="00810D20"/>
    <w:rsid w:val="00814070"/>
    <w:rsid w:val="00815B29"/>
    <w:rsid w:val="008178F0"/>
    <w:rsid w:val="00820C2B"/>
    <w:rsid w:val="008318C4"/>
    <w:rsid w:val="00832130"/>
    <w:rsid w:val="00834AF3"/>
    <w:rsid w:val="00835238"/>
    <w:rsid w:val="00840CEA"/>
    <w:rsid w:val="00844BFA"/>
    <w:rsid w:val="00845883"/>
    <w:rsid w:val="00850C01"/>
    <w:rsid w:val="00854B3F"/>
    <w:rsid w:val="00861EE5"/>
    <w:rsid w:val="00871879"/>
    <w:rsid w:val="00872E9E"/>
    <w:rsid w:val="00873A57"/>
    <w:rsid w:val="00874FE4"/>
    <w:rsid w:val="00875634"/>
    <w:rsid w:val="00877260"/>
    <w:rsid w:val="0088342B"/>
    <w:rsid w:val="00883C36"/>
    <w:rsid w:val="00884347"/>
    <w:rsid w:val="008846E3"/>
    <w:rsid w:val="00884B42"/>
    <w:rsid w:val="00886351"/>
    <w:rsid w:val="008904DF"/>
    <w:rsid w:val="008915C5"/>
    <w:rsid w:val="008950A1"/>
    <w:rsid w:val="008953D0"/>
    <w:rsid w:val="008966B4"/>
    <w:rsid w:val="008A4DE0"/>
    <w:rsid w:val="008A535E"/>
    <w:rsid w:val="008A64A3"/>
    <w:rsid w:val="008A7EAB"/>
    <w:rsid w:val="008B14D9"/>
    <w:rsid w:val="008B1B0A"/>
    <w:rsid w:val="008B32CB"/>
    <w:rsid w:val="008C0A52"/>
    <w:rsid w:val="008C0D26"/>
    <w:rsid w:val="008C13FD"/>
    <w:rsid w:val="008C1593"/>
    <w:rsid w:val="008C3545"/>
    <w:rsid w:val="008C3FB5"/>
    <w:rsid w:val="008C426C"/>
    <w:rsid w:val="008C66BF"/>
    <w:rsid w:val="008C728A"/>
    <w:rsid w:val="008D1308"/>
    <w:rsid w:val="008D2143"/>
    <w:rsid w:val="008D2323"/>
    <w:rsid w:val="008D692B"/>
    <w:rsid w:val="008D791A"/>
    <w:rsid w:val="008E004F"/>
    <w:rsid w:val="008E0293"/>
    <w:rsid w:val="008E0649"/>
    <w:rsid w:val="008E6272"/>
    <w:rsid w:val="008E6D2B"/>
    <w:rsid w:val="008E72CC"/>
    <w:rsid w:val="008F0E55"/>
    <w:rsid w:val="008F1C83"/>
    <w:rsid w:val="0090167C"/>
    <w:rsid w:val="0090389A"/>
    <w:rsid w:val="0090409D"/>
    <w:rsid w:val="00904407"/>
    <w:rsid w:val="009049AE"/>
    <w:rsid w:val="009056F3"/>
    <w:rsid w:val="00913BDA"/>
    <w:rsid w:val="00913DA6"/>
    <w:rsid w:val="00913E0A"/>
    <w:rsid w:val="009145BD"/>
    <w:rsid w:val="009150A1"/>
    <w:rsid w:val="009167A5"/>
    <w:rsid w:val="00917428"/>
    <w:rsid w:val="00920152"/>
    <w:rsid w:val="00920267"/>
    <w:rsid w:val="00920BCA"/>
    <w:rsid w:val="00923729"/>
    <w:rsid w:val="00925B8E"/>
    <w:rsid w:val="00926E39"/>
    <w:rsid w:val="00927D81"/>
    <w:rsid w:val="009304E5"/>
    <w:rsid w:val="00930BB5"/>
    <w:rsid w:val="00930F3F"/>
    <w:rsid w:val="00931BB2"/>
    <w:rsid w:val="009335E3"/>
    <w:rsid w:val="009342E7"/>
    <w:rsid w:val="00934D41"/>
    <w:rsid w:val="0093788D"/>
    <w:rsid w:val="00940B15"/>
    <w:rsid w:val="00941D09"/>
    <w:rsid w:val="00942767"/>
    <w:rsid w:val="00942BAE"/>
    <w:rsid w:val="00946B1A"/>
    <w:rsid w:val="009513FC"/>
    <w:rsid w:val="00952A15"/>
    <w:rsid w:val="00953E97"/>
    <w:rsid w:val="00954E98"/>
    <w:rsid w:val="00956686"/>
    <w:rsid w:val="00962C02"/>
    <w:rsid w:val="00963E64"/>
    <w:rsid w:val="00965769"/>
    <w:rsid w:val="00971B30"/>
    <w:rsid w:val="009740E1"/>
    <w:rsid w:val="0097679E"/>
    <w:rsid w:val="00977169"/>
    <w:rsid w:val="009800F8"/>
    <w:rsid w:val="00981995"/>
    <w:rsid w:val="00981F75"/>
    <w:rsid w:val="00982A71"/>
    <w:rsid w:val="009839FB"/>
    <w:rsid w:val="009847B2"/>
    <w:rsid w:val="00985E89"/>
    <w:rsid w:val="009863FC"/>
    <w:rsid w:val="0099157E"/>
    <w:rsid w:val="009930D0"/>
    <w:rsid w:val="00996076"/>
    <w:rsid w:val="009A5016"/>
    <w:rsid w:val="009B206E"/>
    <w:rsid w:val="009B28D3"/>
    <w:rsid w:val="009B3D6A"/>
    <w:rsid w:val="009B4299"/>
    <w:rsid w:val="009B5C99"/>
    <w:rsid w:val="009C23D0"/>
    <w:rsid w:val="009C3FD3"/>
    <w:rsid w:val="009D0BA8"/>
    <w:rsid w:val="009D189E"/>
    <w:rsid w:val="009D2197"/>
    <w:rsid w:val="009D4F3E"/>
    <w:rsid w:val="009D6D46"/>
    <w:rsid w:val="009D7A62"/>
    <w:rsid w:val="009D7C45"/>
    <w:rsid w:val="009D7FAC"/>
    <w:rsid w:val="009E0BF2"/>
    <w:rsid w:val="009E1D3C"/>
    <w:rsid w:val="009E25C0"/>
    <w:rsid w:val="009E50CA"/>
    <w:rsid w:val="009F02CC"/>
    <w:rsid w:val="009F7F29"/>
    <w:rsid w:val="00A01628"/>
    <w:rsid w:val="00A01C85"/>
    <w:rsid w:val="00A02288"/>
    <w:rsid w:val="00A0294D"/>
    <w:rsid w:val="00A049FF"/>
    <w:rsid w:val="00A069C1"/>
    <w:rsid w:val="00A1083D"/>
    <w:rsid w:val="00A1195F"/>
    <w:rsid w:val="00A15CD5"/>
    <w:rsid w:val="00A16491"/>
    <w:rsid w:val="00A169D5"/>
    <w:rsid w:val="00A23C53"/>
    <w:rsid w:val="00A24960"/>
    <w:rsid w:val="00A279EB"/>
    <w:rsid w:val="00A30CC7"/>
    <w:rsid w:val="00A330D6"/>
    <w:rsid w:val="00A3336C"/>
    <w:rsid w:val="00A337AC"/>
    <w:rsid w:val="00A371EF"/>
    <w:rsid w:val="00A42483"/>
    <w:rsid w:val="00A448E0"/>
    <w:rsid w:val="00A46043"/>
    <w:rsid w:val="00A51C29"/>
    <w:rsid w:val="00A52F57"/>
    <w:rsid w:val="00A541C7"/>
    <w:rsid w:val="00A565D5"/>
    <w:rsid w:val="00A57AD2"/>
    <w:rsid w:val="00A60478"/>
    <w:rsid w:val="00A63917"/>
    <w:rsid w:val="00A641BF"/>
    <w:rsid w:val="00A7182E"/>
    <w:rsid w:val="00A75099"/>
    <w:rsid w:val="00A828C9"/>
    <w:rsid w:val="00A841BB"/>
    <w:rsid w:val="00A84375"/>
    <w:rsid w:val="00A84384"/>
    <w:rsid w:val="00A87A51"/>
    <w:rsid w:val="00A94397"/>
    <w:rsid w:val="00A95E9B"/>
    <w:rsid w:val="00AA1F55"/>
    <w:rsid w:val="00AA7D2C"/>
    <w:rsid w:val="00AB17D8"/>
    <w:rsid w:val="00AB1EFD"/>
    <w:rsid w:val="00AB3AA2"/>
    <w:rsid w:val="00AB40E8"/>
    <w:rsid w:val="00AB4384"/>
    <w:rsid w:val="00AB5E6B"/>
    <w:rsid w:val="00AB69F8"/>
    <w:rsid w:val="00AC08CD"/>
    <w:rsid w:val="00AC0ACB"/>
    <w:rsid w:val="00AC34EC"/>
    <w:rsid w:val="00AC4B7D"/>
    <w:rsid w:val="00AC500B"/>
    <w:rsid w:val="00AC6F1A"/>
    <w:rsid w:val="00AC728D"/>
    <w:rsid w:val="00AC7445"/>
    <w:rsid w:val="00AC7603"/>
    <w:rsid w:val="00AC7F83"/>
    <w:rsid w:val="00AD22D5"/>
    <w:rsid w:val="00AD3010"/>
    <w:rsid w:val="00AD49CC"/>
    <w:rsid w:val="00AD552A"/>
    <w:rsid w:val="00AD6A9F"/>
    <w:rsid w:val="00AD6E0E"/>
    <w:rsid w:val="00AE0D25"/>
    <w:rsid w:val="00AE134B"/>
    <w:rsid w:val="00AE3436"/>
    <w:rsid w:val="00AE4756"/>
    <w:rsid w:val="00AE63A7"/>
    <w:rsid w:val="00AF3AED"/>
    <w:rsid w:val="00AF43D9"/>
    <w:rsid w:val="00AF76D0"/>
    <w:rsid w:val="00B014CE"/>
    <w:rsid w:val="00B03EA8"/>
    <w:rsid w:val="00B043F8"/>
    <w:rsid w:val="00B047E1"/>
    <w:rsid w:val="00B068BB"/>
    <w:rsid w:val="00B0774F"/>
    <w:rsid w:val="00B118DB"/>
    <w:rsid w:val="00B12AC1"/>
    <w:rsid w:val="00B15F80"/>
    <w:rsid w:val="00B17694"/>
    <w:rsid w:val="00B204FB"/>
    <w:rsid w:val="00B20940"/>
    <w:rsid w:val="00B20A88"/>
    <w:rsid w:val="00B21B6C"/>
    <w:rsid w:val="00B248E1"/>
    <w:rsid w:val="00B31D4C"/>
    <w:rsid w:val="00B33918"/>
    <w:rsid w:val="00B35341"/>
    <w:rsid w:val="00B357B7"/>
    <w:rsid w:val="00B362C6"/>
    <w:rsid w:val="00B41937"/>
    <w:rsid w:val="00B44F53"/>
    <w:rsid w:val="00B44F7C"/>
    <w:rsid w:val="00B51336"/>
    <w:rsid w:val="00B5385B"/>
    <w:rsid w:val="00B57B63"/>
    <w:rsid w:val="00B619C6"/>
    <w:rsid w:val="00B63925"/>
    <w:rsid w:val="00B64041"/>
    <w:rsid w:val="00B653D6"/>
    <w:rsid w:val="00B67FBB"/>
    <w:rsid w:val="00B7041D"/>
    <w:rsid w:val="00B7147C"/>
    <w:rsid w:val="00B72A34"/>
    <w:rsid w:val="00B73E34"/>
    <w:rsid w:val="00B74051"/>
    <w:rsid w:val="00B805B7"/>
    <w:rsid w:val="00B817CA"/>
    <w:rsid w:val="00B81DF6"/>
    <w:rsid w:val="00B82329"/>
    <w:rsid w:val="00B86047"/>
    <w:rsid w:val="00B86F73"/>
    <w:rsid w:val="00B91795"/>
    <w:rsid w:val="00B94D3C"/>
    <w:rsid w:val="00B97DF2"/>
    <w:rsid w:val="00BA0BB4"/>
    <w:rsid w:val="00BA247C"/>
    <w:rsid w:val="00BA485E"/>
    <w:rsid w:val="00BA63D9"/>
    <w:rsid w:val="00BA7AF3"/>
    <w:rsid w:val="00BA7CF7"/>
    <w:rsid w:val="00BB36E2"/>
    <w:rsid w:val="00BB3AB6"/>
    <w:rsid w:val="00BB4E99"/>
    <w:rsid w:val="00BB672C"/>
    <w:rsid w:val="00BC0237"/>
    <w:rsid w:val="00BC19CB"/>
    <w:rsid w:val="00BC61FD"/>
    <w:rsid w:val="00BD21A6"/>
    <w:rsid w:val="00BD36B9"/>
    <w:rsid w:val="00BD3C8B"/>
    <w:rsid w:val="00BD4B3A"/>
    <w:rsid w:val="00BD6A08"/>
    <w:rsid w:val="00BE29D0"/>
    <w:rsid w:val="00BE37EF"/>
    <w:rsid w:val="00BE43E2"/>
    <w:rsid w:val="00BE522A"/>
    <w:rsid w:val="00BE5AFE"/>
    <w:rsid w:val="00BE5D06"/>
    <w:rsid w:val="00BE7D1C"/>
    <w:rsid w:val="00BF10CA"/>
    <w:rsid w:val="00BF1DA1"/>
    <w:rsid w:val="00BF44EB"/>
    <w:rsid w:val="00BF6C99"/>
    <w:rsid w:val="00BF7F1A"/>
    <w:rsid w:val="00C00C47"/>
    <w:rsid w:val="00C0203D"/>
    <w:rsid w:val="00C0293C"/>
    <w:rsid w:val="00C03812"/>
    <w:rsid w:val="00C0651D"/>
    <w:rsid w:val="00C11ADB"/>
    <w:rsid w:val="00C12962"/>
    <w:rsid w:val="00C15AD1"/>
    <w:rsid w:val="00C15F08"/>
    <w:rsid w:val="00C22766"/>
    <w:rsid w:val="00C231E8"/>
    <w:rsid w:val="00C2445F"/>
    <w:rsid w:val="00C31F4B"/>
    <w:rsid w:val="00C32FDB"/>
    <w:rsid w:val="00C33ED5"/>
    <w:rsid w:val="00C341C7"/>
    <w:rsid w:val="00C351A4"/>
    <w:rsid w:val="00C365A9"/>
    <w:rsid w:val="00C366B0"/>
    <w:rsid w:val="00C40559"/>
    <w:rsid w:val="00C4208C"/>
    <w:rsid w:val="00C42A71"/>
    <w:rsid w:val="00C4489E"/>
    <w:rsid w:val="00C45A96"/>
    <w:rsid w:val="00C46233"/>
    <w:rsid w:val="00C479F4"/>
    <w:rsid w:val="00C5407A"/>
    <w:rsid w:val="00C64F7F"/>
    <w:rsid w:val="00C656E7"/>
    <w:rsid w:val="00C65D90"/>
    <w:rsid w:val="00C70E5C"/>
    <w:rsid w:val="00C71858"/>
    <w:rsid w:val="00C7215E"/>
    <w:rsid w:val="00C74F73"/>
    <w:rsid w:val="00C75016"/>
    <w:rsid w:val="00C75AA2"/>
    <w:rsid w:val="00C81021"/>
    <w:rsid w:val="00C83745"/>
    <w:rsid w:val="00C85A73"/>
    <w:rsid w:val="00C868D3"/>
    <w:rsid w:val="00C87E59"/>
    <w:rsid w:val="00C90006"/>
    <w:rsid w:val="00C90AD7"/>
    <w:rsid w:val="00C90F33"/>
    <w:rsid w:val="00C91180"/>
    <w:rsid w:val="00C94337"/>
    <w:rsid w:val="00C94CB3"/>
    <w:rsid w:val="00C96035"/>
    <w:rsid w:val="00C9777C"/>
    <w:rsid w:val="00C97E19"/>
    <w:rsid w:val="00CA0257"/>
    <w:rsid w:val="00CA6712"/>
    <w:rsid w:val="00CB1905"/>
    <w:rsid w:val="00CB1CB7"/>
    <w:rsid w:val="00CB1EBA"/>
    <w:rsid w:val="00CB20F6"/>
    <w:rsid w:val="00CB54AB"/>
    <w:rsid w:val="00CB5E5A"/>
    <w:rsid w:val="00CB5FC0"/>
    <w:rsid w:val="00CB666C"/>
    <w:rsid w:val="00CC012A"/>
    <w:rsid w:val="00CC34D3"/>
    <w:rsid w:val="00CC37BA"/>
    <w:rsid w:val="00CC77B1"/>
    <w:rsid w:val="00CD1703"/>
    <w:rsid w:val="00CD33D7"/>
    <w:rsid w:val="00CD40A7"/>
    <w:rsid w:val="00CD5289"/>
    <w:rsid w:val="00CE020D"/>
    <w:rsid w:val="00CE0A8D"/>
    <w:rsid w:val="00CE6B67"/>
    <w:rsid w:val="00CF1422"/>
    <w:rsid w:val="00CF314E"/>
    <w:rsid w:val="00CF51B2"/>
    <w:rsid w:val="00CF6C1D"/>
    <w:rsid w:val="00D00A4F"/>
    <w:rsid w:val="00D02BB4"/>
    <w:rsid w:val="00D034A4"/>
    <w:rsid w:val="00D06F18"/>
    <w:rsid w:val="00D10845"/>
    <w:rsid w:val="00D127F7"/>
    <w:rsid w:val="00D13A94"/>
    <w:rsid w:val="00D1428F"/>
    <w:rsid w:val="00D1433A"/>
    <w:rsid w:val="00D15F0C"/>
    <w:rsid w:val="00D16EB5"/>
    <w:rsid w:val="00D16EF7"/>
    <w:rsid w:val="00D17713"/>
    <w:rsid w:val="00D219C2"/>
    <w:rsid w:val="00D250D6"/>
    <w:rsid w:val="00D30F3D"/>
    <w:rsid w:val="00D34399"/>
    <w:rsid w:val="00D35098"/>
    <w:rsid w:val="00D36386"/>
    <w:rsid w:val="00D40BCB"/>
    <w:rsid w:val="00D42E5A"/>
    <w:rsid w:val="00D45518"/>
    <w:rsid w:val="00D455BC"/>
    <w:rsid w:val="00D45DA2"/>
    <w:rsid w:val="00D46A1C"/>
    <w:rsid w:val="00D46C41"/>
    <w:rsid w:val="00D47072"/>
    <w:rsid w:val="00D47573"/>
    <w:rsid w:val="00D47905"/>
    <w:rsid w:val="00D5138B"/>
    <w:rsid w:val="00D52D98"/>
    <w:rsid w:val="00D54C01"/>
    <w:rsid w:val="00D56CBE"/>
    <w:rsid w:val="00D57571"/>
    <w:rsid w:val="00D600B0"/>
    <w:rsid w:val="00D60F09"/>
    <w:rsid w:val="00D62603"/>
    <w:rsid w:val="00D62A60"/>
    <w:rsid w:val="00D62D42"/>
    <w:rsid w:val="00D64398"/>
    <w:rsid w:val="00D646D1"/>
    <w:rsid w:val="00D67981"/>
    <w:rsid w:val="00D7035F"/>
    <w:rsid w:val="00D7070B"/>
    <w:rsid w:val="00D72039"/>
    <w:rsid w:val="00D73359"/>
    <w:rsid w:val="00D75E18"/>
    <w:rsid w:val="00D77D73"/>
    <w:rsid w:val="00D80865"/>
    <w:rsid w:val="00D80AD7"/>
    <w:rsid w:val="00D8285C"/>
    <w:rsid w:val="00D8415F"/>
    <w:rsid w:val="00D84771"/>
    <w:rsid w:val="00D84826"/>
    <w:rsid w:val="00D86194"/>
    <w:rsid w:val="00D87B14"/>
    <w:rsid w:val="00D87FBF"/>
    <w:rsid w:val="00D91964"/>
    <w:rsid w:val="00D92254"/>
    <w:rsid w:val="00D94365"/>
    <w:rsid w:val="00D966E6"/>
    <w:rsid w:val="00D96DA0"/>
    <w:rsid w:val="00D97D6B"/>
    <w:rsid w:val="00DA06AE"/>
    <w:rsid w:val="00DA5A13"/>
    <w:rsid w:val="00DA5D7A"/>
    <w:rsid w:val="00DA68E0"/>
    <w:rsid w:val="00DA75C0"/>
    <w:rsid w:val="00DB05AC"/>
    <w:rsid w:val="00DB0DDA"/>
    <w:rsid w:val="00DB12B5"/>
    <w:rsid w:val="00DB2752"/>
    <w:rsid w:val="00DB2EE9"/>
    <w:rsid w:val="00DB516B"/>
    <w:rsid w:val="00DB689B"/>
    <w:rsid w:val="00DB6C45"/>
    <w:rsid w:val="00DC2B8C"/>
    <w:rsid w:val="00DC2E1D"/>
    <w:rsid w:val="00DC46A1"/>
    <w:rsid w:val="00DC565A"/>
    <w:rsid w:val="00DC616B"/>
    <w:rsid w:val="00DC7023"/>
    <w:rsid w:val="00DC7221"/>
    <w:rsid w:val="00DD1280"/>
    <w:rsid w:val="00DD1E50"/>
    <w:rsid w:val="00DD2610"/>
    <w:rsid w:val="00DD393F"/>
    <w:rsid w:val="00DD54AD"/>
    <w:rsid w:val="00DD5A4B"/>
    <w:rsid w:val="00DE08AA"/>
    <w:rsid w:val="00DE3D02"/>
    <w:rsid w:val="00DE5585"/>
    <w:rsid w:val="00DE6A3D"/>
    <w:rsid w:val="00DE6D14"/>
    <w:rsid w:val="00DE754F"/>
    <w:rsid w:val="00DE7DEA"/>
    <w:rsid w:val="00DF022C"/>
    <w:rsid w:val="00DF07A5"/>
    <w:rsid w:val="00DF0DCF"/>
    <w:rsid w:val="00DF0FA4"/>
    <w:rsid w:val="00DF50E9"/>
    <w:rsid w:val="00E01C88"/>
    <w:rsid w:val="00E01EC7"/>
    <w:rsid w:val="00E0247C"/>
    <w:rsid w:val="00E0393A"/>
    <w:rsid w:val="00E0394B"/>
    <w:rsid w:val="00E03A03"/>
    <w:rsid w:val="00E065B7"/>
    <w:rsid w:val="00E13840"/>
    <w:rsid w:val="00E15248"/>
    <w:rsid w:val="00E22E5B"/>
    <w:rsid w:val="00E2374D"/>
    <w:rsid w:val="00E251E3"/>
    <w:rsid w:val="00E25EAB"/>
    <w:rsid w:val="00E2668C"/>
    <w:rsid w:val="00E27C83"/>
    <w:rsid w:val="00E300D8"/>
    <w:rsid w:val="00E3048A"/>
    <w:rsid w:val="00E31579"/>
    <w:rsid w:val="00E33621"/>
    <w:rsid w:val="00E35CF3"/>
    <w:rsid w:val="00E37ED2"/>
    <w:rsid w:val="00E40F7A"/>
    <w:rsid w:val="00E413DF"/>
    <w:rsid w:val="00E41B22"/>
    <w:rsid w:val="00E424BB"/>
    <w:rsid w:val="00E4417B"/>
    <w:rsid w:val="00E44CBC"/>
    <w:rsid w:val="00E4734D"/>
    <w:rsid w:val="00E507DE"/>
    <w:rsid w:val="00E50E2A"/>
    <w:rsid w:val="00E53182"/>
    <w:rsid w:val="00E53750"/>
    <w:rsid w:val="00E5381F"/>
    <w:rsid w:val="00E544C2"/>
    <w:rsid w:val="00E54807"/>
    <w:rsid w:val="00E54F76"/>
    <w:rsid w:val="00E55A79"/>
    <w:rsid w:val="00E56659"/>
    <w:rsid w:val="00E56749"/>
    <w:rsid w:val="00E56755"/>
    <w:rsid w:val="00E57840"/>
    <w:rsid w:val="00E62532"/>
    <w:rsid w:val="00E6444B"/>
    <w:rsid w:val="00E64E7D"/>
    <w:rsid w:val="00E668E4"/>
    <w:rsid w:val="00E669C5"/>
    <w:rsid w:val="00E7138E"/>
    <w:rsid w:val="00E71BCB"/>
    <w:rsid w:val="00E71FD1"/>
    <w:rsid w:val="00E72F8C"/>
    <w:rsid w:val="00E74A0C"/>
    <w:rsid w:val="00E75B8F"/>
    <w:rsid w:val="00E829F1"/>
    <w:rsid w:val="00E834B7"/>
    <w:rsid w:val="00E860C1"/>
    <w:rsid w:val="00E86AE9"/>
    <w:rsid w:val="00E86E37"/>
    <w:rsid w:val="00E8706B"/>
    <w:rsid w:val="00E87279"/>
    <w:rsid w:val="00E876D3"/>
    <w:rsid w:val="00E9101B"/>
    <w:rsid w:val="00E924F2"/>
    <w:rsid w:val="00E93C11"/>
    <w:rsid w:val="00E94DDF"/>
    <w:rsid w:val="00E94DE0"/>
    <w:rsid w:val="00E9566E"/>
    <w:rsid w:val="00EA248F"/>
    <w:rsid w:val="00EA3299"/>
    <w:rsid w:val="00EA34CD"/>
    <w:rsid w:val="00EA4D45"/>
    <w:rsid w:val="00EA604B"/>
    <w:rsid w:val="00EA7171"/>
    <w:rsid w:val="00EB14D0"/>
    <w:rsid w:val="00EB2D7D"/>
    <w:rsid w:val="00EB3113"/>
    <w:rsid w:val="00EB325C"/>
    <w:rsid w:val="00EB4CDD"/>
    <w:rsid w:val="00EB5152"/>
    <w:rsid w:val="00EB5FF3"/>
    <w:rsid w:val="00EB6785"/>
    <w:rsid w:val="00EB6C4A"/>
    <w:rsid w:val="00EB6E9D"/>
    <w:rsid w:val="00EB70B7"/>
    <w:rsid w:val="00EC2BF1"/>
    <w:rsid w:val="00EC52BB"/>
    <w:rsid w:val="00EC5478"/>
    <w:rsid w:val="00EC56F8"/>
    <w:rsid w:val="00EC62B5"/>
    <w:rsid w:val="00EC7368"/>
    <w:rsid w:val="00EC77ED"/>
    <w:rsid w:val="00ED04BB"/>
    <w:rsid w:val="00ED3130"/>
    <w:rsid w:val="00EE31F3"/>
    <w:rsid w:val="00EE4D1B"/>
    <w:rsid w:val="00EE4D89"/>
    <w:rsid w:val="00EE51E5"/>
    <w:rsid w:val="00EE6081"/>
    <w:rsid w:val="00EE62A9"/>
    <w:rsid w:val="00EE761E"/>
    <w:rsid w:val="00EF11EA"/>
    <w:rsid w:val="00EF3C15"/>
    <w:rsid w:val="00EF5307"/>
    <w:rsid w:val="00EF6E9C"/>
    <w:rsid w:val="00EF79A6"/>
    <w:rsid w:val="00EF7F1E"/>
    <w:rsid w:val="00F01A9B"/>
    <w:rsid w:val="00F02D11"/>
    <w:rsid w:val="00F050C1"/>
    <w:rsid w:val="00F05C6D"/>
    <w:rsid w:val="00F07913"/>
    <w:rsid w:val="00F10337"/>
    <w:rsid w:val="00F13C8B"/>
    <w:rsid w:val="00F20A0C"/>
    <w:rsid w:val="00F21D49"/>
    <w:rsid w:val="00F24331"/>
    <w:rsid w:val="00F27382"/>
    <w:rsid w:val="00F27AE0"/>
    <w:rsid w:val="00F30BB9"/>
    <w:rsid w:val="00F30F75"/>
    <w:rsid w:val="00F3150D"/>
    <w:rsid w:val="00F33616"/>
    <w:rsid w:val="00F342A6"/>
    <w:rsid w:val="00F35E2E"/>
    <w:rsid w:val="00F364FA"/>
    <w:rsid w:val="00F36A64"/>
    <w:rsid w:val="00F36BB2"/>
    <w:rsid w:val="00F42A7B"/>
    <w:rsid w:val="00F4332D"/>
    <w:rsid w:val="00F503B8"/>
    <w:rsid w:val="00F517A1"/>
    <w:rsid w:val="00F524B6"/>
    <w:rsid w:val="00F5287C"/>
    <w:rsid w:val="00F52FFE"/>
    <w:rsid w:val="00F54305"/>
    <w:rsid w:val="00F54F50"/>
    <w:rsid w:val="00F55707"/>
    <w:rsid w:val="00F55E39"/>
    <w:rsid w:val="00F61E7F"/>
    <w:rsid w:val="00F62CF1"/>
    <w:rsid w:val="00F63B7D"/>
    <w:rsid w:val="00F65B73"/>
    <w:rsid w:val="00F65C66"/>
    <w:rsid w:val="00F707E2"/>
    <w:rsid w:val="00F70C03"/>
    <w:rsid w:val="00F7238C"/>
    <w:rsid w:val="00F74CCF"/>
    <w:rsid w:val="00F8032D"/>
    <w:rsid w:val="00F8136B"/>
    <w:rsid w:val="00F821BB"/>
    <w:rsid w:val="00F8224C"/>
    <w:rsid w:val="00F83F11"/>
    <w:rsid w:val="00F84CA1"/>
    <w:rsid w:val="00F91EC2"/>
    <w:rsid w:val="00F92902"/>
    <w:rsid w:val="00F93AA8"/>
    <w:rsid w:val="00F94FF3"/>
    <w:rsid w:val="00F96E7D"/>
    <w:rsid w:val="00FA1A36"/>
    <w:rsid w:val="00FA24FE"/>
    <w:rsid w:val="00FA3822"/>
    <w:rsid w:val="00FA508A"/>
    <w:rsid w:val="00FA7F8A"/>
    <w:rsid w:val="00FB0C45"/>
    <w:rsid w:val="00FB2053"/>
    <w:rsid w:val="00FB36CE"/>
    <w:rsid w:val="00FB4B4D"/>
    <w:rsid w:val="00FB7C24"/>
    <w:rsid w:val="00FC22C3"/>
    <w:rsid w:val="00FC290B"/>
    <w:rsid w:val="00FC4EDB"/>
    <w:rsid w:val="00FC6AD4"/>
    <w:rsid w:val="00FC774A"/>
    <w:rsid w:val="00FD3617"/>
    <w:rsid w:val="00FD4370"/>
    <w:rsid w:val="00FD4969"/>
    <w:rsid w:val="00FD557A"/>
    <w:rsid w:val="00FE03DB"/>
    <w:rsid w:val="00FE2C9A"/>
    <w:rsid w:val="00FE2F06"/>
    <w:rsid w:val="00FE39DD"/>
    <w:rsid w:val="00FE6238"/>
    <w:rsid w:val="00FF2BE1"/>
    <w:rsid w:val="00FF355F"/>
    <w:rsid w:val="00FF35B8"/>
    <w:rsid w:val="00FF3641"/>
    <w:rsid w:val="00FF56FC"/>
    <w:rsid w:val="00FF61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Rechte verbindingslijn met pijl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Verdana"/>
        <w:sz w:val="17"/>
        <w:szCs w:val="17"/>
        <w:lang w:val="nl-NL"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36"/>
  </w:style>
  <w:style w:type="paragraph" w:styleId="Heading1">
    <w:name w:val="heading 1"/>
    <w:basedOn w:val="Normal"/>
    <w:next w:val="Normal"/>
    <w:link w:val="Heading1Char"/>
    <w:uiPriority w:val="9"/>
    <w:qFormat/>
    <w:rsid w:val="00875634"/>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75634"/>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75634"/>
    <w:pPr>
      <w:keepNext/>
      <w:keepLines/>
      <w:spacing w:before="200"/>
      <w:outlineLvl w:val="2"/>
    </w:pPr>
    <w:rPr>
      <w:rFonts w:eastAsiaTheme="majorEastAsia" w:cstheme="majorBidi"/>
      <w:b/>
      <w:bCs/>
    </w:rPr>
  </w:style>
  <w:style w:type="paragraph" w:styleId="Heading4">
    <w:name w:val="heading 4"/>
    <w:basedOn w:val="Normal"/>
    <w:next w:val="Normal"/>
    <w:link w:val="Heading4Char"/>
    <w:unhideWhenUsed/>
    <w:qFormat/>
    <w:rsid w:val="00875634"/>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1D669E"/>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D669E"/>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D669E"/>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D669E"/>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D669E"/>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634"/>
    <w:rPr>
      <w:rFonts w:eastAsiaTheme="majorEastAsia" w:cstheme="majorBidi"/>
      <w:b/>
      <w:bCs/>
      <w:sz w:val="26"/>
      <w:szCs w:val="26"/>
    </w:rPr>
  </w:style>
  <w:style w:type="character" w:customStyle="1" w:styleId="Heading1Char">
    <w:name w:val="Heading 1 Char"/>
    <w:basedOn w:val="DefaultParagraphFont"/>
    <w:link w:val="Heading1"/>
    <w:uiPriority w:val="9"/>
    <w:rsid w:val="00875634"/>
    <w:rPr>
      <w:rFonts w:eastAsiaTheme="majorEastAsia" w:cstheme="majorBidi"/>
      <w:b/>
      <w:bCs/>
      <w:sz w:val="28"/>
      <w:szCs w:val="28"/>
    </w:rPr>
  </w:style>
  <w:style w:type="character" w:customStyle="1" w:styleId="Heading3Char">
    <w:name w:val="Heading 3 Char"/>
    <w:basedOn w:val="DefaultParagraphFont"/>
    <w:link w:val="Heading3"/>
    <w:uiPriority w:val="9"/>
    <w:rsid w:val="00875634"/>
    <w:rPr>
      <w:rFonts w:eastAsiaTheme="majorEastAsia" w:cstheme="majorBidi"/>
      <w:b/>
      <w:bCs/>
    </w:rPr>
  </w:style>
  <w:style w:type="character" w:customStyle="1" w:styleId="Heading4Char">
    <w:name w:val="Heading 4 Char"/>
    <w:basedOn w:val="DefaultParagraphFont"/>
    <w:link w:val="Heading4"/>
    <w:rsid w:val="00875634"/>
    <w:rPr>
      <w:rFonts w:eastAsiaTheme="majorEastAsia" w:cstheme="majorBidi"/>
      <w:b/>
      <w:bCs/>
      <w:i/>
      <w:iCs/>
    </w:rPr>
  </w:style>
  <w:style w:type="paragraph" w:styleId="Title">
    <w:name w:val="Title"/>
    <w:basedOn w:val="Normal"/>
    <w:next w:val="Normal"/>
    <w:link w:val="TitleChar"/>
    <w:uiPriority w:val="10"/>
    <w:qFormat/>
    <w:rsid w:val="001F2602"/>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F2602"/>
    <w:rPr>
      <w:rFonts w:eastAsiaTheme="majorEastAsia" w:cstheme="majorBidi"/>
      <w:spacing w:val="5"/>
      <w:kern w:val="28"/>
      <w:sz w:val="52"/>
      <w:szCs w:val="52"/>
    </w:rPr>
  </w:style>
  <w:style w:type="character" w:customStyle="1" w:styleId="Heading5Char">
    <w:name w:val="Heading 5 Char"/>
    <w:basedOn w:val="DefaultParagraphFont"/>
    <w:link w:val="Heading5"/>
    <w:uiPriority w:val="9"/>
    <w:rsid w:val="001D66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D66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D66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D66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D669E"/>
    <w:rPr>
      <w:rFonts w:eastAsiaTheme="majorEastAsia" w:cstheme="majorBidi"/>
      <w:i/>
      <w:iCs/>
      <w:color w:val="404040" w:themeColor="text1" w:themeTint="BF"/>
      <w:sz w:val="20"/>
      <w:szCs w:val="20"/>
    </w:rPr>
  </w:style>
  <w:style w:type="paragraph" w:styleId="Subtitle">
    <w:name w:val="Subtitle"/>
    <w:basedOn w:val="Normal"/>
    <w:next w:val="Normal"/>
    <w:link w:val="SubtitleChar"/>
    <w:uiPriority w:val="11"/>
    <w:qFormat/>
    <w:rsid w:val="00875634"/>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875634"/>
    <w:rPr>
      <w:rFonts w:eastAsiaTheme="majorEastAsia" w:cstheme="majorBidi"/>
      <w:i/>
      <w:iCs/>
      <w:spacing w:val="15"/>
      <w:sz w:val="24"/>
      <w:szCs w:val="24"/>
    </w:rPr>
  </w:style>
  <w:style w:type="paragraph" w:customStyle="1" w:styleId="opsomming">
    <w:name w:val="opsomming"/>
    <w:basedOn w:val="Normal"/>
    <w:link w:val="opsommingChar"/>
    <w:uiPriority w:val="99"/>
    <w:qFormat/>
    <w:rsid w:val="00875634"/>
    <w:pPr>
      <w:numPr>
        <w:numId w:val="1"/>
      </w:numPr>
    </w:pPr>
  </w:style>
  <w:style w:type="paragraph" w:styleId="NoSpacing">
    <w:name w:val="No Spacing"/>
    <w:uiPriority w:val="99"/>
    <w:qFormat/>
    <w:rsid w:val="00875634"/>
    <w:pPr>
      <w:spacing w:line="240" w:lineRule="auto"/>
    </w:pPr>
  </w:style>
  <w:style w:type="character" w:customStyle="1" w:styleId="opsommingChar">
    <w:name w:val="opsomming Char"/>
    <w:basedOn w:val="DefaultParagraphFont"/>
    <w:link w:val="opsomming"/>
    <w:uiPriority w:val="99"/>
    <w:rsid w:val="009839FB"/>
  </w:style>
  <w:style w:type="character" w:styleId="IntenseEmphasis">
    <w:name w:val="Intense Emphasis"/>
    <w:basedOn w:val="DefaultParagraphFont"/>
    <w:uiPriority w:val="21"/>
    <w:qFormat/>
    <w:rsid w:val="00875634"/>
    <w:rPr>
      <w:b/>
      <w:bCs/>
      <w:i/>
      <w:iCs/>
      <w:color w:val="auto"/>
    </w:rPr>
  </w:style>
  <w:style w:type="paragraph" w:styleId="IntenseQuote">
    <w:name w:val="Intense Quote"/>
    <w:basedOn w:val="Normal"/>
    <w:next w:val="Normal"/>
    <w:link w:val="IntenseQuoteChar"/>
    <w:uiPriority w:val="30"/>
    <w:qFormat/>
    <w:rsid w:val="00875634"/>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75634"/>
    <w:rPr>
      <w:b/>
      <w:bCs/>
      <w:i/>
      <w:iCs/>
    </w:rPr>
  </w:style>
  <w:style w:type="character" w:styleId="SubtleReference">
    <w:name w:val="Subtle Reference"/>
    <w:basedOn w:val="DefaultParagraphFont"/>
    <w:uiPriority w:val="31"/>
    <w:qFormat/>
    <w:rsid w:val="00875634"/>
    <w:rPr>
      <w:smallCaps/>
      <w:color w:val="auto"/>
      <w:u w:val="single"/>
    </w:rPr>
  </w:style>
  <w:style w:type="character" w:styleId="IntenseReference">
    <w:name w:val="Intense Reference"/>
    <w:basedOn w:val="DefaultParagraphFont"/>
    <w:uiPriority w:val="32"/>
    <w:qFormat/>
    <w:rsid w:val="00875634"/>
    <w:rPr>
      <w:b/>
      <w:bCs/>
      <w:smallCaps/>
      <w:color w:val="auto"/>
      <w:spacing w:val="5"/>
      <w:u w:val="single"/>
    </w:rPr>
  </w:style>
  <w:style w:type="character" w:styleId="BookTitle">
    <w:name w:val="Book Title"/>
    <w:basedOn w:val="DefaultParagraphFont"/>
    <w:uiPriority w:val="33"/>
    <w:qFormat/>
    <w:rsid w:val="009839FB"/>
    <w:rPr>
      <w:b/>
      <w:bCs/>
      <w:smallCaps/>
      <w:spacing w:val="5"/>
    </w:rPr>
  </w:style>
  <w:style w:type="paragraph" w:styleId="Header">
    <w:name w:val="header"/>
    <w:basedOn w:val="Normal"/>
    <w:link w:val="HeaderChar"/>
    <w:unhideWhenUsed/>
    <w:rsid w:val="00C71858"/>
    <w:pPr>
      <w:tabs>
        <w:tab w:val="center" w:pos="4703"/>
        <w:tab w:val="right" w:pos="9406"/>
      </w:tabs>
      <w:spacing w:line="240" w:lineRule="auto"/>
    </w:pPr>
  </w:style>
  <w:style w:type="character" w:customStyle="1" w:styleId="HeaderChar">
    <w:name w:val="Header Char"/>
    <w:basedOn w:val="DefaultParagraphFont"/>
    <w:link w:val="Header"/>
    <w:uiPriority w:val="99"/>
    <w:rsid w:val="00C71858"/>
  </w:style>
  <w:style w:type="paragraph" w:styleId="Footer">
    <w:name w:val="footer"/>
    <w:basedOn w:val="Normal"/>
    <w:link w:val="FooterChar"/>
    <w:uiPriority w:val="99"/>
    <w:unhideWhenUsed/>
    <w:qFormat/>
    <w:rsid w:val="00C71858"/>
    <w:pPr>
      <w:tabs>
        <w:tab w:val="center" w:pos="4703"/>
        <w:tab w:val="right" w:pos="9406"/>
      </w:tabs>
      <w:spacing w:line="240" w:lineRule="auto"/>
    </w:pPr>
  </w:style>
  <w:style w:type="character" w:customStyle="1" w:styleId="FooterChar">
    <w:name w:val="Footer Char"/>
    <w:basedOn w:val="DefaultParagraphFont"/>
    <w:link w:val="Footer"/>
    <w:uiPriority w:val="99"/>
    <w:rsid w:val="00C71858"/>
  </w:style>
  <w:style w:type="paragraph" w:styleId="BalloonText">
    <w:name w:val="Balloon Text"/>
    <w:basedOn w:val="Normal"/>
    <w:link w:val="BalloonTextChar"/>
    <w:uiPriority w:val="99"/>
    <w:semiHidden/>
    <w:unhideWhenUsed/>
    <w:rsid w:val="00C718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858"/>
    <w:rPr>
      <w:rFonts w:ascii="Tahoma" w:hAnsi="Tahoma" w:cs="Tahoma"/>
      <w:sz w:val="16"/>
      <w:szCs w:val="16"/>
    </w:rPr>
  </w:style>
  <w:style w:type="paragraph" w:customStyle="1" w:styleId="StyleJustified">
    <w:name w:val="Style Justified"/>
    <w:basedOn w:val="Normal"/>
    <w:rsid w:val="0070583C"/>
    <w:pPr>
      <w:spacing w:line="240" w:lineRule="auto"/>
      <w:jc w:val="both"/>
    </w:pPr>
    <w:rPr>
      <w:rFonts w:ascii="Book Antiqua" w:eastAsia="Times New Roman" w:hAnsi="Book Antiqua" w:cs="Times New Roman"/>
      <w:sz w:val="24"/>
      <w:szCs w:val="20"/>
      <w:lang w:val="en-GB"/>
    </w:rPr>
  </w:style>
  <w:style w:type="paragraph" w:customStyle="1" w:styleId="StyleCaptionLeft">
    <w:name w:val="Style Caption + Left"/>
    <w:basedOn w:val="Caption"/>
    <w:rsid w:val="0070583C"/>
    <w:pPr>
      <w:spacing w:after="0"/>
    </w:pPr>
    <w:rPr>
      <w:rFonts w:ascii="Arial" w:eastAsia="Times New Roman" w:hAnsi="Arial" w:cs="Times New Roman"/>
      <w:color w:val="auto"/>
      <w:sz w:val="24"/>
      <w:szCs w:val="20"/>
      <w:lang w:val="en-GB"/>
    </w:rPr>
  </w:style>
  <w:style w:type="paragraph" w:styleId="Caption">
    <w:name w:val="caption"/>
    <w:basedOn w:val="Normal"/>
    <w:next w:val="Normal"/>
    <w:uiPriority w:val="35"/>
    <w:semiHidden/>
    <w:unhideWhenUsed/>
    <w:qFormat/>
    <w:rsid w:val="0070583C"/>
    <w:pPr>
      <w:spacing w:after="200" w:line="240" w:lineRule="auto"/>
    </w:pPr>
    <w:rPr>
      <w:b/>
      <w:bCs/>
      <w:color w:val="4F81BD" w:themeColor="accent1"/>
      <w:sz w:val="18"/>
      <w:szCs w:val="18"/>
    </w:rPr>
  </w:style>
  <w:style w:type="character" w:styleId="Hyperlink">
    <w:name w:val="Hyperlink"/>
    <w:rsid w:val="000D1818"/>
    <w:rPr>
      <w:color w:val="0000FF"/>
      <w:u w:val="single"/>
    </w:rPr>
  </w:style>
  <w:style w:type="table" w:styleId="TableGrid">
    <w:name w:val="Table Grid"/>
    <w:basedOn w:val="TableNormal"/>
    <w:rsid w:val="00E01EC7"/>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472C81"/>
    <w:rPr>
      <w:sz w:val="16"/>
      <w:szCs w:val="16"/>
    </w:rPr>
  </w:style>
  <w:style w:type="paragraph" w:styleId="CommentText">
    <w:name w:val="annotation text"/>
    <w:basedOn w:val="Normal"/>
    <w:link w:val="CommentTextChar"/>
    <w:unhideWhenUsed/>
    <w:rsid w:val="00472C81"/>
    <w:pPr>
      <w:spacing w:line="240" w:lineRule="auto"/>
    </w:pPr>
    <w:rPr>
      <w:sz w:val="20"/>
      <w:szCs w:val="20"/>
    </w:rPr>
  </w:style>
  <w:style w:type="character" w:customStyle="1" w:styleId="CommentTextChar">
    <w:name w:val="Comment Text Char"/>
    <w:basedOn w:val="DefaultParagraphFont"/>
    <w:link w:val="CommentText"/>
    <w:rsid w:val="00472C81"/>
    <w:rPr>
      <w:sz w:val="20"/>
      <w:szCs w:val="20"/>
    </w:rPr>
  </w:style>
  <w:style w:type="paragraph" w:styleId="CommentSubject">
    <w:name w:val="annotation subject"/>
    <w:basedOn w:val="CommentText"/>
    <w:next w:val="CommentText"/>
    <w:link w:val="CommentSubjectChar"/>
    <w:uiPriority w:val="99"/>
    <w:semiHidden/>
    <w:unhideWhenUsed/>
    <w:rsid w:val="00472C81"/>
    <w:rPr>
      <w:b/>
      <w:bCs/>
    </w:rPr>
  </w:style>
  <w:style w:type="character" w:customStyle="1" w:styleId="CommentSubjectChar">
    <w:name w:val="Comment Subject Char"/>
    <w:basedOn w:val="CommentTextChar"/>
    <w:link w:val="CommentSubject"/>
    <w:uiPriority w:val="99"/>
    <w:semiHidden/>
    <w:rsid w:val="00472C81"/>
    <w:rPr>
      <w:b/>
      <w:bCs/>
      <w:sz w:val="20"/>
      <w:szCs w:val="20"/>
    </w:rPr>
  </w:style>
  <w:style w:type="paragraph" w:styleId="ListParagraph">
    <w:name w:val="List Paragraph"/>
    <w:basedOn w:val="Normal"/>
    <w:uiPriority w:val="34"/>
    <w:qFormat/>
    <w:rsid w:val="00B12AC1"/>
    <w:pPr>
      <w:ind w:left="720"/>
      <w:contextualSpacing/>
    </w:pPr>
  </w:style>
  <w:style w:type="character" w:styleId="FollowedHyperlink">
    <w:name w:val="FollowedHyperlink"/>
    <w:basedOn w:val="DefaultParagraphFont"/>
    <w:uiPriority w:val="99"/>
    <w:semiHidden/>
    <w:unhideWhenUsed/>
    <w:rsid w:val="009B3D6A"/>
    <w:rPr>
      <w:color w:val="800080" w:themeColor="followedHyperlink"/>
      <w:u w:val="single"/>
    </w:rPr>
  </w:style>
  <w:style w:type="paragraph" w:styleId="FootnoteText">
    <w:name w:val="footnote text"/>
    <w:basedOn w:val="Normal"/>
    <w:link w:val="FootnoteTextChar"/>
    <w:unhideWhenUsed/>
    <w:rsid w:val="000E1E6B"/>
    <w:pPr>
      <w:spacing w:line="240" w:lineRule="auto"/>
    </w:pPr>
    <w:rPr>
      <w:sz w:val="20"/>
      <w:szCs w:val="20"/>
    </w:rPr>
  </w:style>
  <w:style w:type="character" w:customStyle="1" w:styleId="FootnoteTextChar">
    <w:name w:val="Footnote Text Char"/>
    <w:basedOn w:val="DefaultParagraphFont"/>
    <w:link w:val="FootnoteText"/>
    <w:rsid w:val="000E1E6B"/>
    <w:rPr>
      <w:sz w:val="20"/>
      <w:szCs w:val="20"/>
    </w:rPr>
  </w:style>
  <w:style w:type="character" w:styleId="FootnoteReference">
    <w:name w:val="footnote reference"/>
    <w:basedOn w:val="DefaultParagraphFont"/>
    <w:unhideWhenUsed/>
    <w:rsid w:val="000E1E6B"/>
    <w:rPr>
      <w:vertAlign w:val="superscript"/>
    </w:rPr>
  </w:style>
  <w:style w:type="paragraph" w:styleId="BodyText">
    <w:name w:val="Body Text"/>
    <w:basedOn w:val="Normal"/>
    <w:link w:val="BodyTextChar"/>
    <w:rsid w:val="00066917"/>
    <w:pPr>
      <w:widowControl w:val="0"/>
      <w:suppressAutoHyphens/>
      <w:overflowPunct w:val="0"/>
      <w:autoSpaceDE w:val="0"/>
      <w:autoSpaceDN w:val="0"/>
      <w:adjustRightInd w:val="0"/>
      <w:spacing w:line="240" w:lineRule="auto"/>
      <w:textAlignment w:val="baseline"/>
    </w:pPr>
    <w:rPr>
      <w:rFonts w:ascii="Times New Roman" w:eastAsia="Times New Roman" w:hAnsi="Times New Roman" w:cs="Times New Roman"/>
      <w:sz w:val="20"/>
      <w:szCs w:val="20"/>
      <w:lang w:val="en-US" w:eastAsia="nl-NL"/>
    </w:rPr>
  </w:style>
  <w:style w:type="character" w:customStyle="1" w:styleId="BodyTextChar">
    <w:name w:val="Body Text Char"/>
    <w:basedOn w:val="DefaultParagraphFont"/>
    <w:link w:val="BodyText"/>
    <w:rsid w:val="00066917"/>
    <w:rPr>
      <w:rFonts w:ascii="Times New Roman" w:eastAsia="Times New Roman" w:hAnsi="Times New Roman" w:cs="Times New Roman"/>
      <w:sz w:val="20"/>
      <w:szCs w:val="20"/>
      <w:lang w:val="en-US" w:eastAsia="nl-NL"/>
    </w:rPr>
  </w:style>
  <w:style w:type="paragraph" w:customStyle="1" w:styleId="Default">
    <w:name w:val="Default"/>
    <w:rsid w:val="001B3754"/>
    <w:pPr>
      <w:autoSpaceDE w:val="0"/>
      <w:autoSpaceDN w:val="0"/>
      <w:adjustRightInd w:val="0"/>
      <w:spacing w:line="240" w:lineRule="auto"/>
    </w:pPr>
    <w:rPr>
      <w:color w:val="000000"/>
      <w:sz w:val="24"/>
      <w:szCs w:val="24"/>
      <w:lang w:val="en-US"/>
    </w:rPr>
  </w:style>
  <w:style w:type="paragraph" w:customStyle="1" w:styleId="Opsommen">
    <w:name w:val="Opsommen"/>
    <w:basedOn w:val="Normal"/>
    <w:link w:val="OpsommenChar"/>
    <w:qFormat/>
    <w:rsid w:val="001B3754"/>
    <w:pPr>
      <w:numPr>
        <w:numId w:val="3"/>
      </w:numPr>
      <w:tabs>
        <w:tab w:val="left" w:pos="284"/>
      </w:tabs>
      <w:spacing w:line="260" w:lineRule="exact"/>
    </w:pPr>
    <w:rPr>
      <w:rFonts w:eastAsiaTheme="minorEastAsia"/>
      <w:szCs w:val="24"/>
      <w:lang w:val="en-GB" w:eastAsia="zh-CN"/>
    </w:rPr>
  </w:style>
  <w:style w:type="character" w:customStyle="1" w:styleId="OpsommenChar">
    <w:name w:val="Opsommen Char"/>
    <w:link w:val="Opsommen"/>
    <w:rsid w:val="001B3754"/>
    <w:rPr>
      <w:rFonts w:eastAsiaTheme="minorEastAsia"/>
      <w:szCs w:val="24"/>
      <w:lang w:val="en-GB" w:eastAsia="zh-CN"/>
    </w:rPr>
  </w:style>
  <w:style w:type="paragraph" w:styleId="EndnoteText">
    <w:name w:val="endnote text"/>
    <w:basedOn w:val="Normal"/>
    <w:link w:val="EndnoteTextChar"/>
    <w:uiPriority w:val="99"/>
    <w:semiHidden/>
    <w:unhideWhenUsed/>
    <w:rsid w:val="0042078D"/>
    <w:pPr>
      <w:spacing w:line="240" w:lineRule="auto"/>
    </w:pPr>
    <w:rPr>
      <w:sz w:val="20"/>
      <w:szCs w:val="20"/>
    </w:rPr>
  </w:style>
  <w:style w:type="character" w:customStyle="1" w:styleId="EndnoteTextChar">
    <w:name w:val="Endnote Text Char"/>
    <w:basedOn w:val="DefaultParagraphFont"/>
    <w:link w:val="EndnoteText"/>
    <w:uiPriority w:val="99"/>
    <w:semiHidden/>
    <w:rsid w:val="0042078D"/>
    <w:rPr>
      <w:sz w:val="20"/>
      <w:szCs w:val="20"/>
    </w:rPr>
  </w:style>
  <w:style w:type="character" w:styleId="EndnoteReference">
    <w:name w:val="endnote reference"/>
    <w:basedOn w:val="DefaultParagraphFont"/>
    <w:uiPriority w:val="99"/>
    <w:semiHidden/>
    <w:unhideWhenUsed/>
    <w:rsid w:val="0042078D"/>
    <w:rPr>
      <w:vertAlign w:val="superscript"/>
    </w:rPr>
  </w:style>
  <w:style w:type="paragraph" w:styleId="NormalWeb">
    <w:name w:val="Normal (Web)"/>
    <w:basedOn w:val="Normal"/>
    <w:uiPriority w:val="99"/>
    <w:semiHidden/>
    <w:unhideWhenUsed/>
    <w:rsid w:val="001A36D9"/>
    <w:pPr>
      <w:spacing w:after="300" w:line="360" w:lineRule="atLeast"/>
    </w:pPr>
    <w:rPr>
      <w:rFonts w:ascii="Times New Roman" w:eastAsia="Times New Roman" w:hAnsi="Times New Roman" w:cs="Times New Roman"/>
      <w:sz w:val="24"/>
      <w:szCs w:val="24"/>
      <w:lang w:eastAsia="nl-NL"/>
    </w:rPr>
  </w:style>
  <w:style w:type="character" w:customStyle="1" w:styleId="volledigenaamorganisatie2">
    <w:name w:val="volledigenaamorganisatie2"/>
    <w:basedOn w:val="DefaultParagraphFont"/>
    <w:rsid w:val="00236A32"/>
    <w:rPr>
      <w:vanish w:val="0"/>
      <w:webHidden w:val="0"/>
      <w:color w:val="000000"/>
      <w:bdr w:val="single" w:sz="6" w:space="0" w:color="CDCDCD" w:frame="1"/>
      <w:shd w:val="clear" w:color="auto" w:fill="EFEFEF"/>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Verdana"/>
        <w:sz w:val="17"/>
        <w:szCs w:val="17"/>
        <w:lang w:val="nl-NL"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36"/>
  </w:style>
  <w:style w:type="paragraph" w:styleId="Heading1">
    <w:name w:val="heading 1"/>
    <w:basedOn w:val="Normal"/>
    <w:next w:val="Normal"/>
    <w:link w:val="Heading1Char"/>
    <w:uiPriority w:val="9"/>
    <w:qFormat/>
    <w:rsid w:val="00875634"/>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75634"/>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75634"/>
    <w:pPr>
      <w:keepNext/>
      <w:keepLines/>
      <w:spacing w:before="200"/>
      <w:outlineLvl w:val="2"/>
    </w:pPr>
    <w:rPr>
      <w:rFonts w:eastAsiaTheme="majorEastAsia" w:cstheme="majorBidi"/>
      <w:b/>
      <w:bCs/>
    </w:rPr>
  </w:style>
  <w:style w:type="paragraph" w:styleId="Heading4">
    <w:name w:val="heading 4"/>
    <w:basedOn w:val="Normal"/>
    <w:next w:val="Normal"/>
    <w:link w:val="Heading4Char"/>
    <w:unhideWhenUsed/>
    <w:qFormat/>
    <w:rsid w:val="00875634"/>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1D669E"/>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D669E"/>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D669E"/>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D669E"/>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D669E"/>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634"/>
    <w:rPr>
      <w:rFonts w:eastAsiaTheme="majorEastAsia" w:cstheme="majorBidi"/>
      <w:b/>
      <w:bCs/>
      <w:sz w:val="26"/>
      <w:szCs w:val="26"/>
    </w:rPr>
  </w:style>
  <w:style w:type="character" w:customStyle="1" w:styleId="Heading1Char">
    <w:name w:val="Heading 1 Char"/>
    <w:basedOn w:val="DefaultParagraphFont"/>
    <w:link w:val="Heading1"/>
    <w:uiPriority w:val="9"/>
    <w:rsid w:val="00875634"/>
    <w:rPr>
      <w:rFonts w:eastAsiaTheme="majorEastAsia" w:cstheme="majorBidi"/>
      <w:b/>
      <w:bCs/>
      <w:sz w:val="28"/>
      <w:szCs w:val="28"/>
    </w:rPr>
  </w:style>
  <w:style w:type="character" w:customStyle="1" w:styleId="Heading3Char">
    <w:name w:val="Heading 3 Char"/>
    <w:basedOn w:val="DefaultParagraphFont"/>
    <w:link w:val="Heading3"/>
    <w:uiPriority w:val="9"/>
    <w:rsid w:val="00875634"/>
    <w:rPr>
      <w:rFonts w:eastAsiaTheme="majorEastAsia" w:cstheme="majorBidi"/>
      <w:b/>
      <w:bCs/>
    </w:rPr>
  </w:style>
  <w:style w:type="character" w:customStyle="1" w:styleId="Heading4Char">
    <w:name w:val="Heading 4 Char"/>
    <w:basedOn w:val="DefaultParagraphFont"/>
    <w:link w:val="Heading4"/>
    <w:rsid w:val="00875634"/>
    <w:rPr>
      <w:rFonts w:eastAsiaTheme="majorEastAsia" w:cstheme="majorBidi"/>
      <w:b/>
      <w:bCs/>
      <w:i/>
      <w:iCs/>
    </w:rPr>
  </w:style>
  <w:style w:type="paragraph" w:styleId="Title">
    <w:name w:val="Title"/>
    <w:basedOn w:val="Normal"/>
    <w:next w:val="Normal"/>
    <w:link w:val="TitleChar"/>
    <w:uiPriority w:val="10"/>
    <w:qFormat/>
    <w:rsid w:val="001F2602"/>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F2602"/>
    <w:rPr>
      <w:rFonts w:eastAsiaTheme="majorEastAsia" w:cstheme="majorBidi"/>
      <w:spacing w:val="5"/>
      <w:kern w:val="28"/>
      <w:sz w:val="52"/>
      <w:szCs w:val="52"/>
    </w:rPr>
  </w:style>
  <w:style w:type="character" w:customStyle="1" w:styleId="Heading5Char">
    <w:name w:val="Heading 5 Char"/>
    <w:basedOn w:val="DefaultParagraphFont"/>
    <w:link w:val="Heading5"/>
    <w:uiPriority w:val="9"/>
    <w:rsid w:val="001D66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D66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D66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D66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D669E"/>
    <w:rPr>
      <w:rFonts w:eastAsiaTheme="majorEastAsia" w:cstheme="majorBidi"/>
      <w:i/>
      <w:iCs/>
      <w:color w:val="404040" w:themeColor="text1" w:themeTint="BF"/>
      <w:sz w:val="20"/>
      <w:szCs w:val="20"/>
    </w:rPr>
  </w:style>
  <w:style w:type="paragraph" w:styleId="Subtitle">
    <w:name w:val="Subtitle"/>
    <w:basedOn w:val="Normal"/>
    <w:next w:val="Normal"/>
    <w:link w:val="SubtitleChar"/>
    <w:uiPriority w:val="11"/>
    <w:qFormat/>
    <w:rsid w:val="00875634"/>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875634"/>
    <w:rPr>
      <w:rFonts w:eastAsiaTheme="majorEastAsia" w:cstheme="majorBidi"/>
      <w:i/>
      <w:iCs/>
      <w:spacing w:val="15"/>
      <w:sz w:val="24"/>
      <w:szCs w:val="24"/>
    </w:rPr>
  </w:style>
  <w:style w:type="paragraph" w:customStyle="1" w:styleId="opsomming">
    <w:name w:val="opsomming"/>
    <w:basedOn w:val="Normal"/>
    <w:link w:val="opsommingChar"/>
    <w:uiPriority w:val="99"/>
    <w:qFormat/>
    <w:rsid w:val="00875634"/>
    <w:pPr>
      <w:numPr>
        <w:numId w:val="1"/>
      </w:numPr>
    </w:pPr>
  </w:style>
  <w:style w:type="paragraph" w:styleId="NoSpacing">
    <w:name w:val="No Spacing"/>
    <w:uiPriority w:val="99"/>
    <w:qFormat/>
    <w:rsid w:val="00875634"/>
    <w:pPr>
      <w:spacing w:line="240" w:lineRule="auto"/>
    </w:pPr>
  </w:style>
  <w:style w:type="character" w:customStyle="1" w:styleId="opsommingChar">
    <w:name w:val="opsomming Char"/>
    <w:basedOn w:val="DefaultParagraphFont"/>
    <w:link w:val="opsomming"/>
    <w:uiPriority w:val="99"/>
    <w:rsid w:val="009839FB"/>
  </w:style>
  <w:style w:type="character" w:styleId="IntenseEmphasis">
    <w:name w:val="Intense Emphasis"/>
    <w:basedOn w:val="DefaultParagraphFont"/>
    <w:uiPriority w:val="21"/>
    <w:qFormat/>
    <w:rsid w:val="00875634"/>
    <w:rPr>
      <w:b/>
      <w:bCs/>
      <w:i/>
      <w:iCs/>
      <w:color w:val="auto"/>
    </w:rPr>
  </w:style>
  <w:style w:type="paragraph" w:styleId="IntenseQuote">
    <w:name w:val="Intense Quote"/>
    <w:basedOn w:val="Normal"/>
    <w:next w:val="Normal"/>
    <w:link w:val="IntenseQuoteChar"/>
    <w:uiPriority w:val="30"/>
    <w:qFormat/>
    <w:rsid w:val="00875634"/>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75634"/>
    <w:rPr>
      <w:b/>
      <w:bCs/>
      <w:i/>
      <w:iCs/>
    </w:rPr>
  </w:style>
  <w:style w:type="character" w:styleId="SubtleReference">
    <w:name w:val="Subtle Reference"/>
    <w:basedOn w:val="DefaultParagraphFont"/>
    <w:uiPriority w:val="31"/>
    <w:qFormat/>
    <w:rsid w:val="00875634"/>
    <w:rPr>
      <w:smallCaps/>
      <w:color w:val="auto"/>
      <w:u w:val="single"/>
    </w:rPr>
  </w:style>
  <w:style w:type="character" w:styleId="IntenseReference">
    <w:name w:val="Intense Reference"/>
    <w:basedOn w:val="DefaultParagraphFont"/>
    <w:uiPriority w:val="32"/>
    <w:qFormat/>
    <w:rsid w:val="00875634"/>
    <w:rPr>
      <w:b/>
      <w:bCs/>
      <w:smallCaps/>
      <w:color w:val="auto"/>
      <w:spacing w:val="5"/>
      <w:u w:val="single"/>
    </w:rPr>
  </w:style>
  <w:style w:type="character" w:styleId="BookTitle">
    <w:name w:val="Book Title"/>
    <w:basedOn w:val="DefaultParagraphFont"/>
    <w:uiPriority w:val="33"/>
    <w:qFormat/>
    <w:rsid w:val="009839FB"/>
    <w:rPr>
      <w:b/>
      <w:bCs/>
      <w:smallCaps/>
      <w:spacing w:val="5"/>
    </w:rPr>
  </w:style>
  <w:style w:type="paragraph" w:styleId="Header">
    <w:name w:val="header"/>
    <w:basedOn w:val="Normal"/>
    <w:link w:val="HeaderChar"/>
    <w:unhideWhenUsed/>
    <w:rsid w:val="00C71858"/>
    <w:pPr>
      <w:tabs>
        <w:tab w:val="center" w:pos="4703"/>
        <w:tab w:val="right" w:pos="9406"/>
      </w:tabs>
      <w:spacing w:line="240" w:lineRule="auto"/>
    </w:pPr>
  </w:style>
  <w:style w:type="character" w:customStyle="1" w:styleId="HeaderChar">
    <w:name w:val="Header Char"/>
    <w:basedOn w:val="DefaultParagraphFont"/>
    <w:link w:val="Header"/>
    <w:uiPriority w:val="99"/>
    <w:rsid w:val="00C71858"/>
  </w:style>
  <w:style w:type="paragraph" w:styleId="Footer">
    <w:name w:val="footer"/>
    <w:basedOn w:val="Normal"/>
    <w:link w:val="FooterChar"/>
    <w:uiPriority w:val="99"/>
    <w:unhideWhenUsed/>
    <w:qFormat/>
    <w:rsid w:val="00C71858"/>
    <w:pPr>
      <w:tabs>
        <w:tab w:val="center" w:pos="4703"/>
        <w:tab w:val="right" w:pos="9406"/>
      </w:tabs>
      <w:spacing w:line="240" w:lineRule="auto"/>
    </w:pPr>
  </w:style>
  <w:style w:type="character" w:customStyle="1" w:styleId="FooterChar">
    <w:name w:val="Footer Char"/>
    <w:basedOn w:val="DefaultParagraphFont"/>
    <w:link w:val="Footer"/>
    <w:uiPriority w:val="99"/>
    <w:rsid w:val="00C71858"/>
  </w:style>
  <w:style w:type="paragraph" w:styleId="BalloonText">
    <w:name w:val="Balloon Text"/>
    <w:basedOn w:val="Normal"/>
    <w:link w:val="BalloonTextChar"/>
    <w:uiPriority w:val="99"/>
    <w:semiHidden/>
    <w:unhideWhenUsed/>
    <w:rsid w:val="00C718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858"/>
    <w:rPr>
      <w:rFonts w:ascii="Tahoma" w:hAnsi="Tahoma" w:cs="Tahoma"/>
      <w:sz w:val="16"/>
      <w:szCs w:val="16"/>
    </w:rPr>
  </w:style>
  <w:style w:type="paragraph" w:customStyle="1" w:styleId="StyleJustified">
    <w:name w:val="Style Justified"/>
    <w:basedOn w:val="Normal"/>
    <w:rsid w:val="0070583C"/>
    <w:pPr>
      <w:spacing w:line="240" w:lineRule="auto"/>
      <w:jc w:val="both"/>
    </w:pPr>
    <w:rPr>
      <w:rFonts w:ascii="Book Antiqua" w:eastAsia="Times New Roman" w:hAnsi="Book Antiqua" w:cs="Times New Roman"/>
      <w:sz w:val="24"/>
      <w:szCs w:val="20"/>
      <w:lang w:val="en-GB"/>
    </w:rPr>
  </w:style>
  <w:style w:type="paragraph" w:customStyle="1" w:styleId="StyleCaptionLeft">
    <w:name w:val="Style Caption + Left"/>
    <w:basedOn w:val="Caption"/>
    <w:rsid w:val="0070583C"/>
    <w:pPr>
      <w:spacing w:after="0"/>
    </w:pPr>
    <w:rPr>
      <w:rFonts w:ascii="Arial" w:eastAsia="Times New Roman" w:hAnsi="Arial" w:cs="Times New Roman"/>
      <w:color w:val="auto"/>
      <w:sz w:val="24"/>
      <w:szCs w:val="20"/>
      <w:lang w:val="en-GB"/>
    </w:rPr>
  </w:style>
  <w:style w:type="paragraph" w:styleId="Caption">
    <w:name w:val="caption"/>
    <w:basedOn w:val="Normal"/>
    <w:next w:val="Normal"/>
    <w:uiPriority w:val="35"/>
    <w:semiHidden/>
    <w:unhideWhenUsed/>
    <w:qFormat/>
    <w:rsid w:val="0070583C"/>
    <w:pPr>
      <w:spacing w:after="200" w:line="240" w:lineRule="auto"/>
    </w:pPr>
    <w:rPr>
      <w:b/>
      <w:bCs/>
      <w:color w:val="4F81BD" w:themeColor="accent1"/>
      <w:sz w:val="18"/>
      <w:szCs w:val="18"/>
    </w:rPr>
  </w:style>
  <w:style w:type="character" w:styleId="Hyperlink">
    <w:name w:val="Hyperlink"/>
    <w:rsid w:val="000D1818"/>
    <w:rPr>
      <w:color w:val="0000FF"/>
      <w:u w:val="single"/>
    </w:rPr>
  </w:style>
  <w:style w:type="table" w:styleId="TableGrid">
    <w:name w:val="Table Grid"/>
    <w:basedOn w:val="TableNormal"/>
    <w:rsid w:val="00E01EC7"/>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472C81"/>
    <w:rPr>
      <w:sz w:val="16"/>
      <w:szCs w:val="16"/>
    </w:rPr>
  </w:style>
  <w:style w:type="paragraph" w:styleId="CommentText">
    <w:name w:val="annotation text"/>
    <w:basedOn w:val="Normal"/>
    <w:link w:val="CommentTextChar"/>
    <w:unhideWhenUsed/>
    <w:rsid w:val="00472C81"/>
    <w:pPr>
      <w:spacing w:line="240" w:lineRule="auto"/>
    </w:pPr>
    <w:rPr>
      <w:sz w:val="20"/>
      <w:szCs w:val="20"/>
    </w:rPr>
  </w:style>
  <w:style w:type="character" w:customStyle="1" w:styleId="CommentTextChar">
    <w:name w:val="Comment Text Char"/>
    <w:basedOn w:val="DefaultParagraphFont"/>
    <w:link w:val="CommentText"/>
    <w:rsid w:val="00472C81"/>
    <w:rPr>
      <w:sz w:val="20"/>
      <w:szCs w:val="20"/>
    </w:rPr>
  </w:style>
  <w:style w:type="paragraph" w:styleId="CommentSubject">
    <w:name w:val="annotation subject"/>
    <w:basedOn w:val="CommentText"/>
    <w:next w:val="CommentText"/>
    <w:link w:val="CommentSubjectChar"/>
    <w:uiPriority w:val="99"/>
    <w:semiHidden/>
    <w:unhideWhenUsed/>
    <w:rsid w:val="00472C81"/>
    <w:rPr>
      <w:b/>
      <w:bCs/>
    </w:rPr>
  </w:style>
  <w:style w:type="character" w:customStyle="1" w:styleId="CommentSubjectChar">
    <w:name w:val="Comment Subject Char"/>
    <w:basedOn w:val="CommentTextChar"/>
    <w:link w:val="CommentSubject"/>
    <w:uiPriority w:val="99"/>
    <w:semiHidden/>
    <w:rsid w:val="00472C81"/>
    <w:rPr>
      <w:b/>
      <w:bCs/>
      <w:sz w:val="20"/>
      <w:szCs w:val="20"/>
    </w:rPr>
  </w:style>
  <w:style w:type="paragraph" w:styleId="ListParagraph">
    <w:name w:val="List Paragraph"/>
    <w:basedOn w:val="Normal"/>
    <w:uiPriority w:val="34"/>
    <w:qFormat/>
    <w:rsid w:val="00B12AC1"/>
    <w:pPr>
      <w:ind w:left="720"/>
      <w:contextualSpacing/>
    </w:pPr>
  </w:style>
  <w:style w:type="character" w:styleId="FollowedHyperlink">
    <w:name w:val="FollowedHyperlink"/>
    <w:basedOn w:val="DefaultParagraphFont"/>
    <w:uiPriority w:val="99"/>
    <w:semiHidden/>
    <w:unhideWhenUsed/>
    <w:rsid w:val="009B3D6A"/>
    <w:rPr>
      <w:color w:val="800080" w:themeColor="followedHyperlink"/>
      <w:u w:val="single"/>
    </w:rPr>
  </w:style>
  <w:style w:type="paragraph" w:styleId="FootnoteText">
    <w:name w:val="footnote text"/>
    <w:basedOn w:val="Normal"/>
    <w:link w:val="FootnoteTextChar"/>
    <w:unhideWhenUsed/>
    <w:rsid w:val="000E1E6B"/>
    <w:pPr>
      <w:spacing w:line="240" w:lineRule="auto"/>
    </w:pPr>
    <w:rPr>
      <w:sz w:val="20"/>
      <w:szCs w:val="20"/>
    </w:rPr>
  </w:style>
  <w:style w:type="character" w:customStyle="1" w:styleId="FootnoteTextChar">
    <w:name w:val="Footnote Text Char"/>
    <w:basedOn w:val="DefaultParagraphFont"/>
    <w:link w:val="FootnoteText"/>
    <w:rsid w:val="000E1E6B"/>
    <w:rPr>
      <w:sz w:val="20"/>
      <w:szCs w:val="20"/>
    </w:rPr>
  </w:style>
  <w:style w:type="character" w:styleId="FootnoteReference">
    <w:name w:val="footnote reference"/>
    <w:basedOn w:val="DefaultParagraphFont"/>
    <w:unhideWhenUsed/>
    <w:rsid w:val="000E1E6B"/>
    <w:rPr>
      <w:vertAlign w:val="superscript"/>
    </w:rPr>
  </w:style>
  <w:style w:type="paragraph" w:styleId="BodyText">
    <w:name w:val="Body Text"/>
    <w:basedOn w:val="Normal"/>
    <w:link w:val="BodyTextChar"/>
    <w:rsid w:val="00066917"/>
    <w:pPr>
      <w:widowControl w:val="0"/>
      <w:suppressAutoHyphens/>
      <w:overflowPunct w:val="0"/>
      <w:autoSpaceDE w:val="0"/>
      <w:autoSpaceDN w:val="0"/>
      <w:adjustRightInd w:val="0"/>
      <w:spacing w:line="240" w:lineRule="auto"/>
      <w:textAlignment w:val="baseline"/>
    </w:pPr>
    <w:rPr>
      <w:rFonts w:ascii="Times New Roman" w:eastAsia="Times New Roman" w:hAnsi="Times New Roman" w:cs="Times New Roman"/>
      <w:sz w:val="20"/>
      <w:szCs w:val="20"/>
      <w:lang w:val="en-US" w:eastAsia="nl-NL"/>
    </w:rPr>
  </w:style>
  <w:style w:type="character" w:customStyle="1" w:styleId="BodyTextChar">
    <w:name w:val="Body Text Char"/>
    <w:basedOn w:val="DefaultParagraphFont"/>
    <w:link w:val="BodyText"/>
    <w:rsid w:val="00066917"/>
    <w:rPr>
      <w:rFonts w:ascii="Times New Roman" w:eastAsia="Times New Roman" w:hAnsi="Times New Roman" w:cs="Times New Roman"/>
      <w:sz w:val="20"/>
      <w:szCs w:val="20"/>
      <w:lang w:val="en-US" w:eastAsia="nl-NL"/>
    </w:rPr>
  </w:style>
  <w:style w:type="paragraph" w:customStyle="1" w:styleId="Default">
    <w:name w:val="Default"/>
    <w:rsid w:val="001B3754"/>
    <w:pPr>
      <w:autoSpaceDE w:val="0"/>
      <w:autoSpaceDN w:val="0"/>
      <w:adjustRightInd w:val="0"/>
      <w:spacing w:line="240" w:lineRule="auto"/>
    </w:pPr>
    <w:rPr>
      <w:color w:val="000000"/>
      <w:sz w:val="24"/>
      <w:szCs w:val="24"/>
      <w:lang w:val="en-US"/>
    </w:rPr>
  </w:style>
  <w:style w:type="paragraph" w:customStyle="1" w:styleId="Opsommen">
    <w:name w:val="Opsommen"/>
    <w:basedOn w:val="Normal"/>
    <w:link w:val="OpsommenChar"/>
    <w:qFormat/>
    <w:rsid w:val="001B3754"/>
    <w:pPr>
      <w:numPr>
        <w:numId w:val="3"/>
      </w:numPr>
      <w:tabs>
        <w:tab w:val="left" w:pos="284"/>
      </w:tabs>
      <w:spacing w:line="260" w:lineRule="exact"/>
    </w:pPr>
    <w:rPr>
      <w:rFonts w:eastAsiaTheme="minorEastAsia"/>
      <w:szCs w:val="24"/>
      <w:lang w:val="en-GB" w:eastAsia="zh-CN"/>
    </w:rPr>
  </w:style>
  <w:style w:type="character" w:customStyle="1" w:styleId="OpsommenChar">
    <w:name w:val="Opsommen Char"/>
    <w:link w:val="Opsommen"/>
    <w:rsid w:val="001B3754"/>
    <w:rPr>
      <w:rFonts w:eastAsiaTheme="minorEastAsia"/>
      <w:szCs w:val="24"/>
      <w:lang w:val="en-GB" w:eastAsia="zh-CN"/>
    </w:rPr>
  </w:style>
  <w:style w:type="paragraph" w:styleId="EndnoteText">
    <w:name w:val="endnote text"/>
    <w:basedOn w:val="Normal"/>
    <w:link w:val="EndnoteTextChar"/>
    <w:uiPriority w:val="99"/>
    <w:semiHidden/>
    <w:unhideWhenUsed/>
    <w:rsid w:val="0042078D"/>
    <w:pPr>
      <w:spacing w:line="240" w:lineRule="auto"/>
    </w:pPr>
    <w:rPr>
      <w:sz w:val="20"/>
      <w:szCs w:val="20"/>
    </w:rPr>
  </w:style>
  <w:style w:type="character" w:customStyle="1" w:styleId="EndnoteTextChar">
    <w:name w:val="Endnote Text Char"/>
    <w:basedOn w:val="DefaultParagraphFont"/>
    <w:link w:val="EndnoteText"/>
    <w:uiPriority w:val="99"/>
    <w:semiHidden/>
    <w:rsid w:val="0042078D"/>
    <w:rPr>
      <w:sz w:val="20"/>
      <w:szCs w:val="20"/>
    </w:rPr>
  </w:style>
  <w:style w:type="character" w:styleId="EndnoteReference">
    <w:name w:val="endnote reference"/>
    <w:basedOn w:val="DefaultParagraphFont"/>
    <w:uiPriority w:val="99"/>
    <w:semiHidden/>
    <w:unhideWhenUsed/>
    <w:rsid w:val="0042078D"/>
    <w:rPr>
      <w:vertAlign w:val="superscript"/>
    </w:rPr>
  </w:style>
  <w:style w:type="paragraph" w:styleId="NormalWeb">
    <w:name w:val="Normal (Web)"/>
    <w:basedOn w:val="Normal"/>
    <w:uiPriority w:val="99"/>
    <w:semiHidden/>
    <w:unhideWhenUsed/>
    <w:rsid w:val="001A36D9"/>
    <w:pPr>
      <w:spacing w:after="300" w:line="360" w:lineRule="atLeast"/>
    </w:pPr>
    <w:rPr>
      <w:rFonts w:ascii="Times New Roman" w:eastAsia="Times New Roman" w:hAnsi="Times New Roman" w:cs="Times New Roman"/>
      <w:sz w:val="24"/>
      <w:szCs w:val="24"/>
      <w:lang w:eastAsia="nl-NL"/>
    </w:rPr>
  </w:style>
  <w:style w:type="character" w:customStyle="1" w:styleId="volledigenaamorganisatie2">
    <w:name w:val="volledigenaamorganisatie2"/>
    <w:basedOn w:val="DefaultParagraphFont"/>
    <w:rsid w:val="00236A32"/>
    <w:rPr>
      <w:vanish w:val="0"/>
      <w:webHidden w:val="0"/>
      <w:color w:val="000000"/>
      <w:bdr w:val="single" w:sz="6" w:space="0" w:color="CDCDCD" w:frame="1"/>
      <w:shd w:val="clear" w:color="auto" w:fill="EFEFEF"/>
      <w:specVanish w:val="0"/>
    </w:rPr>
  </w:style>
</w:styles>
</file>

<file path=word/webSettings.xml><?xml version="1.0" encoding="utf-8"?>
<w:webSettings xmlns:r="http://schemas.openxmlformats.org/officeDocument/2006/relationships" xmlns:w="http://schemas.openxmlformats.org/wordprocessingml/2006/main">
  <w:divs>
    <w:div w:id="59136541">
      <w:bodyDiv w:val="1"/>
      <w:marLeft w:val="0"/>
      <w:marRight w:val="0"/>
      <w:marTop w:val="0"/>
      <w:marBottom w:val="0"/>
      <w:divBdr>
        <w:top w:val="none" w:sz="0" w:space="0" w:color="auto"/>
        <w:left w:val="none" w:sz="0" w:space="0" w:color="auto"/>
        <w:bottom w:val="none" w:sz="0" w:space="0" w:color="auto"/>
        <w:right w:val="none" w:sz="0" w:space="0" w:color="auto"/>
      </w:divBdr>
      <w:divsChild>
        <w:div w:id="1475215990">
          <w:marLeft w:val="0"/>
          <w:marRight w:val="0"/>
          <w:marTop w:val="0"/>
          <w:marBottom w:val="0"/>
          <w:divBdr>
            <w:top w:val="none" w:sz="0" w:space="0" w:color="auto"/>
            <w:left w:val="none" w:sz="0" w:space="0" w:color="auto"/>
            <w:bottom w:val="none" w:sz="0" w:space="0" w:color="auto"/>
            <w:right w:val="none" w:sz="0" w:space="0" w:color="auto"/>
          </w:divBdr>
          <w:divsChild>
            <w:div w:id="493035748">
              <w:marLeft w:val="0"/>
              <w:marRight w:val="0"/>
              <w:marTop w:val="0"/>
              <w:marBottom w:val="0"/>
              <w:divBdr>
                <w:top w:val="none" w:sz="0" w:space="0" w:color="auto"/>
                <w:left w:val="none" w:sz="0" w:space="0" w:color="auto"/>
                <w:bottom w:val="none" w:sz="0" w:space="0" w:color="auto"/>
                <w:right w:val="none" w:sz="0" w:space="0" w:color="auto"/>
              </w:divBdr>
              <w:divsChild>
                <w:div w:id="489254023">
                  <w:marLeft w:val="0"/>
                  <w:marRight w:val="0"/>
                  <w:marTop w:val="0"/>
                  <w:marBottom w:val="0"/>
                  <w:divBdr>
                    <w:top w:val="none" w:sz="0" w:space="0" w:color="auto"/>
                    <w:left w:val="none" w:sz="0" w:space="0" w:color="auto"/>
                    <w:bottom w:val="none" w:sz="0" w:space="0" w:color="auto"/>
                    <w:right w:val="none" w:sz="0" w:space="0" w:color="auto"/>
                  </w:divBdr>
                  <w:divsChild>
                    <w:div w:id="1508517795">
                      <w:marLeft w:val="0"/>
                      <w:marRight w:val="0"/>
                      <w:marTop w:val="0"/>
                      <w:marBottom w:val="0"/>
                      <w:divBdr>
                        <w:top w:val="none" w:sz="0" w:space="0" w:color="auto"/>
                        <w:left w:val="none" w:sz="0" w:space="0" w:color="auto"/>
                        <w:bottom w:val="none" w:sz="0" w:space="0" w:color="auto"/>
                        <w:right w:val="none" w:sz="0" w:space="0" w:color="auto"/>
                      </w:divBdr>
                      <w:divsChild>
                        <w:div w:id="1107121327">
                          <w:marLeft w:val="0"/>
                          <w:marRight w:val="0"/>
                          <w:marTop w:val="0"/>
                          <w:marBottom w:val="0"/>
                          <w:divBdr>
                            <w:top w:val="none" w:sz="0" w:space="0" w:color="auto"/>
                            <w:left w:val="none" w:sz="0" w:space="0" w:color="auto"/>
                            <w:bottom w:val="none" w:sz="0" w:space="0" w:color="auto"/>
                            <w:right w:val="none" w:sz="0" w:space="0" w:color="auto"/>
                          </w:divBdr>
                          <w:divsChild>
                            <w:div w:id="16373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37566">
      <w:bodyDiv w:val="1"/>
      <w:marLeft w:val="0"/>
      <w:marRight w:val="0"/>
      <w:marTop w:val="0"/>
      <w:marBottom w:val="0"/>
      <w:divBdr>
        <w:top w:val="none" w:sz="0" w:space="0" w:color="auto"/>
        <w:left w:val="none" w:sz="0" w:space="0" w:color="auto"/>
        <w:bottom w:val="none" w:sz="0" w:space="0" w:color="auto"/>
        <w:right w:val="none" w:sz="0" w:space="0" w:color="auto"/>
      </w:divBdr>
      <w:divsChild>
        <w:div w:id="2000037781">
          <w:marLeft w:val="0"/>
          <w:marRight w:val="0"/>
          <w:marTop w:val="0"/>
          <w:marBottom w:val="0"/>
          <w:divBdr>
            <w:top w:val="none" w:sz="0" w:space="0" w:color="auto"/>
            <w:left w:val="none" w:sz="0" w:space="0" w:color="auto"/>
            <w:bottom w:val="none" w:sz="0" w:space="0" w:color="auto"/>
            <w:right w:val="none" w:sz="0" w:space="0" w:color="auto"/>
          </w:divBdr>
          <w:divsChild>
            <w:div w:id="1129199563">
              <w:marLeft w:val="0"/>
              <w:marRight w:val="0"/>
              <w:marTop w:val="0"/>
              <w:marBottom w:val="0"/>
              <w:divBdr>
                <w:top w:val="none" w:sz="0" w:space="0" w:color="auto"/>
                <w:left w:val="none" w:sz="0" w:space="0" w:color="auto"/>
                <w:bottom w:val="none" w:sz="0" w:space="0" w:color="auto"/>
                <w:right w:val="none" w:sz="0" w:space="0" w:color="auto"/>
              </w:divBdr>
              <w:divsChild>
                <w:div w:id="1668435755">
                  <w:marLeft w:val="0"/>
                  <w:marRight w:val="0"/>
                  <w:marTop w:val="0"/>
                  <w:marBottom w:val="0"/>
                  <w:divBdr>
                    <w:top w:val="none" w:sz="0" w:space="0" w:color="auto"/>
                    <w:left w:val="none" w:sz="0" w:space="0" w:color="auto"/>
                    <w:bottom w:val="none" w:sz="0" w:space="0" w:color="auto"/>
                    <w:right w:val="none" w:sz="0" w:space="0" w:color="auto"/>
                  </w:divBdr>
                  <w:divsChild>
                    <w:div w:id="1852837508">
                      <w:marLeft w:val="0"/>
                      <w:marRight w:val="0"/>
                      <w:marTop w:val="0"/>
                      <w:marBottom w:val="0"/>
                      <w:divBdr>
                        <w:top w:val="none" w:sz="0" w:space="0" w:color="auto"/>
                        <w:left w:val="none" w:sz="0" w:space="0" w:color="auto"/>
                        <w:bottom w:val="none" w:sz="0" w:space="0" w:color="auto"/>
                        <w:right w:val="none" w:sz="0" w:space="0" w:color="auto"/>
                      </w:divBdr>
                      <w:divsChild>
                        <w:div w:id="1966887191">
                          <w:marLeft w:val="0"/>
                          <w:marRight w:val="0"/>
                          <w:marTop w:val="0"/>
                          <w:marBottom w:val="0"/>
                          <w:divBdr>
                            <w:top w:val="none" w:sz="0" w:space="0" w:color="auto"/>
                            <w:left w:val="none" w:sz="0" w:space="0" w:color="auto"/>
                            <w:bottom w:val="none" w:sz="0" w:space="0" w:color="auto"/>
                            <w:right w:val="none" w:sz="0" w:space="0" w:color="auto"/>
                          </w:divBdr>
                          <w:divsChild>
                            <w:div w:id="1706981337">
                              <w:marLeft w:val="0"/>
                              <w:marRight w:val="0"/>
                              <w:marTop w:val="0"/>
                              <w:marBottom w:val="0"/>
                              <w:divBdr>
                                <w:top w:val="none" w:sz="0" w:space="0" w:color="auto"/>
                                <w:left w:val="none" w:sz="0" w:space="0" w:color="auto"/>
                                <w:bottom w:val="none" w:sz="0" w:space="0" w:color="auto"/>
                                <w:right w:val="none" w:sz="0" w:space="0" w:color="auto"/>
                              </w:divBdr>
                              <w:divsChild>
                                <w:div w:id="935819679">
                                  <w:marLeft w:val="0"/>
                                  <w:marRight w:val="0"/>
                                  <w:marTop w:val="0"/>
                                  <w:marBottom w:val="0"/>
                                  <w:divBdr>
                                    <w:top w:val="none" w:sz="0" w:space="0" w:color="auto"/>
                                    <w:left w:val="none" w:sz="0" w:space="0" w:color="auto"/>
                                    <w:bottom w:val="none" w:sz="0" w:space="0" w:color="auto"/>
                                    <w:right w:val="none" w:sz="0" w:space="0" w:color="auto"/>
                                  </w:divBdr>
                                  <w:divsChild>
                                    <w:div w:id="2017419843">
                                      <w:marLeft w:val="0"/>
                                      <w:marRight w:val="0"/>
                                      <w:marTop w:val="0"/>
                                      <w:marBottom w:val="0"/>
                                      <w:divBdr>
                                        <w:top w:val="none" w:sz="0" w:space="0" w:color="auto"/>
                                        <w:left w:val="none" w:sz="0" w:space="0" w:color="auto"/>
                                        <w:bottom w:val="none" w:sz="0" w:space="0" w:color="auto"/>
                                        <w:right w:val="none" w:sz="0" w:space="0" w:color="auto"/>
                                      </w:divBdr>
                                      <w:divsChild>
                                        <w:div w:id="45032610">
                                          <w:marLeft w:val="0"/>
                                          <w:marRight w:val="0"/>
                                          <w:marTop w:val="0"/>
                                          <w:marBottom w:val="0"/>
                                          <w:divBdr>
                                            <w:top w:val="none" w:sz="0" w:space="0" w:color="auto"/>
                                            <w:left w:val="none" w:sz="0" w:space="0" w:color="auto"/>
                                            <w:bottom w:val="none" w:sz="0" w:space="0" w:color="auto"/>
                                            <w:right w:val="none" w:sz="0" w:space="0" w:color="auto"/>
                                          </w:divBdr>
                                          <w:divsChild>
                                            <w:div w:id="1717898815">
                                              <w:marLeft w:val="0"/>
                                              <w:marRight w:val="0"/>
                                              <w:marTop w:val="0"/>
                                              <w:marBottom w:val="0"/>
                                              <w:divBdr>
                                                <w:top w:val="none" w:sz="0" w:space="0" w:color="auto"/>
                                                <w:left w:val="none" w:sz="0" w:space="0" w:color="auto"/>
                                                <w:bottom w:val="none" w:sz="0" w:space="0" w:color="auto"/>
                                                <w:right w:val="none" w:sz="0" w:space="0" w:color="auto"/>
                                              </w:divBdr>
                                              <w:divsChild>
                                                <w:div w:id="1245720432">
                                                  <w:marLeft w:val="0"/>
                                                  <w:marRight w:val="0"/>
                                                  <w:marTop w:val="0"/>
                                                  <w:marBottom w:val="0"/>
                                                  <w:divBdr>
                                                    <w:top w:val="none" w:sz="0" w:space="0" w:color="auto"/>
                                                    <w:left w:val="none" w:sz="0" w:space="0" w:color="auto"/>
                                                    <w:bottom w:val="none" w:sz="0" w:space="0" w:color="auto"/>
                                                    <w:right w:val="none" w:sz="0" w:space="0" w:color="auto"/>
                                                  </w:divBdr>
                                                  <w:divsChild>
                                                    <w:div w:id="1959482572">
                                                      <w:marLeft w:val="0"/>
                                                      <w:marRight w:val="0"/>
                                                      <w:marTop w:val="0"/>
                                                      <w:marBottom w:val="0"/>
                                                      <w:divBdr>
                                                        <w:top w:val="none" w:sz="0" w:space="0" w:color="auto"/>
                                                        <w:left w:val="none" w:sz="0" w:space="0" w:color="auto"/>
                                                        <w:bottom w:val="none" w:sz="0" w:space="0" w:color="auto"/>
                                                        <w:right w:val="none" w:sz="0" w:space="0" w:color="auto"/>
                                                      </w:divBdr>
                                                      <w:divsChild>
                                                        <w:div w:id="200559638">
                                                          <w:marLeft w:val="0"/>
                                                          <w:marRight w:val="0"/>
                                                          <w:marTop w:val="0"/>
                                                          <w:marBottom w:val="0"/>
                                                          <w:divBdr>
                                                            <w:top w:val="none" w:sz="0" w:space="0" w:color="auto"/>
                                                            <w:left w:val="none" w:sz="0" w:space="0" w:color="auto"/>
                                                            <w:bottom w:val="none" w:sz="0" w:space="0" w:color="auto"/>
                                                            <w:right w:val="none" w:sz="0" w:space="0" w:color="auto"/>
                                                          </w:divBdr>
                                                          <w:divsChild>
                                                            <w:div w:id="969870574">
                                                              <w:marLeft w:val="0"/>
                                                              <w:marRight w:val="0"/>
                                                              <w:marTop w:val="0"/>
                                                              <w:marBottom w:val="0"/>
                                                              <w:divBdr>
                                                                <w:top w:val="none" w:sz="0" w:space="0" w:color="auto"/>
                                                                <w:left w:val="none" w:sz="0" w:space="0" w:color="auto"/>
                                                                <w:bottom w:val="none" w:sz="0" w:space="0" w:color="auto"/>
                                                                <w:right w:val="none" w:sz="0" w:space="0" w:color="auto"/>
                                                              </w:divBdr>
                                                              <w:divsChild>
                                                                <w:div w:id="109395620">
                                                                  <w:marLeft w:val="0"/>
                                                                  <w:marRight w:val="0"/>
                                                                  <w:marTop w:val="0"/>
                                                                  <w:marBottom w:val="0"/>
                                                                  <w:divBdr>
                                                                    <w:top w:val="none" w:sz="0" w:space="0" w:color="auto"/>
                                                                    <w:left w:val="none" w:sz="0" w:space="0" w:color="auto"/>
                                                                    <w:bottom w:val="none" w:sz="0" w:space="0" w:color="auto"/>
                                                                    <w:right w:val="none" w:sz="0" w:space="0" w:color="auto"/>
                                                                  </w:divBdr>
                                                                  <w:divsChild>
                                                                    <w:div w:id="422386283">
                                                                      <w:marLeft w:val="0"/>
                                                                      <w:marRight w:val="0"/>
                                                                      <w:marTop w:val="0"/>
                                                                      <w:marBottom w:val="0"/>
                                                                      <w:divBdr>
                                                                        <w:top w:val="none" w:sz="0" w:space="0" w:color="auto"/>
                                                                        <w:left w:val="none" w:sz="0" w:space="0" w:color="auto"/>
                                                                        <w:bottom w:val="none" w:sz="0" w:space="0" w:color="auto"/>
                                                                        <w:right w:val="none" w:sz="0" w:space="0" w:color="auto"/>
                                                                      </w:divBdr>
                                                                      <w:divsChild>
                                                                        <w:div w:id="366108686">
                                                                          <w:marLeft w:val="0"/>
                                                                          <w:marRight w:val="0"/>
                                                                          <w:marTop w:val="0"/>
                                                                          <w:marBottom w:val="0"/>
                                                                          <w:divBdr>
                                                                            <w:top w:val="none" w:sz="0" w:space="0" w:color="auto"/>
                                                                            <w:left w:val="none" w:sz="0" w:space="0" w:color="auto"/>
                                                                            <w:bottom w:val="none" w:sz="0" w:space="0" w:color="auto"/>
                                                                            <w:right w:val="none" w:sz="0" w:space="0" w:color="auto"/>
                                                                          </w:divBdr>
                                                                          <w:divsChild>
                                                                            <w:div w:id="1578783420">
                                                                              <w:marLeft w:val="0"/>
                                                                              <w:marRight w:val="0"/>
                                                                              <w:marTop w:val="0"/>
                                                                              <w:marBottom w:val="0"/>
                                                                              <w:divBdr>
                                                                                <w:top w:val="none" w:sz="0" w:space="0" w:color="auto"/>
                                                                                <w:left w:val="none" w:sz="0" w:space="0" w:color="auto"/>
                                                                                <w:bottom w:val="none" w:sz="0" w:space="0" w:color="auto"/>
                                                                                <w:right w:val="none" w:sz="0" w:space="0" w:color="auto"/>
                                                                              </w:divBdr>
                                                                              <w:divsChild>
                                                                                <w:div w:id="1994483698">
                                                                                  <w:marLeft w:val="0"/>
                                                                                  <w:marRight w:val="0"/>
                                                                                  <w:marTop w:val="0"/>
                                                                                  <w:marBottom w:val="0"/>
                                                                                  <w:divBdr>
                                                                                    <w:top w:val="none" w:sz="0" w:space="0" w:color="auto"/>
                                                                                    <w:left w:val="none" w:sz="0" w:space="0" w:color="auto"/>
                                                                                    <w:bottom w:val="none" w:sz="0" w:space="0" w:color="auto"/>
                                                                                    <w:right w:val="none" w:sz="0" w:space="0" w:color="auto"/>
                                                                                  </w:divBdr>
                                                                                  <w:divsChild>
                                                                                    <w:div w:id="707755140">
                                                                                      <w:marLeft w:val="0"/>
                                                                                      <w:marRight w:val="0"/>
                                                                                      <w:marTop w:val="150"/>
                                                                                      <w:marBottom w:val="150"/>
                                                                                      <w:divBdr>
                                                                                        <w:top w:val="none" w:sz="0" w:space="0" w:color="auto"/>
                                                                                        <w:left w:val="none" w:sz="0" w:space="0" w:color="auto"/>
                                                                                        <w:bottom w:val="none" w:sz="0" w:space="0" w:color="auto"/>
                                                                                        <w:right w:val="none" w:sz="0" w:space="0" w:color="auto"/>
                                                                                      </w:divBdr>
                                                                                      <w:divsChild>
                                                                                        <w:div w:id="154230712">
                                                                                          <w:marLeft w:val="0"/>
                                                                                          <w:marRight w:val="0"/>
                                                                                          <w:marTop w:val="0"/>
                                                                                          <w:marBottom w:val="0"/>
                                                                                          <w:divBdr>
                                                                                            <w:top w:val="none" w:sz="0" w:space="0" w:color="auto"/>
                                                                                            <w:left w:val="none" w:sz="0" w:space="0" w:color="auto"/>
                                                                                            <w:bottom w:val="none" w:sz="0" w:space="0" w:color="auto"/>
                                                                                            <w:right w:val="none" w:sz="0" w:space="0" w:color="auto"/>
                                                                                          </w:divBdr>
                                                                                          <w:divsChild>
                                                                                            <w:div w:id="18502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744829">
      <w:bodyDiv w:val="1"/>
      <w:marLeft w:val="0"/>
      <w:marRight w:val="0"/>
      <w:marTop w:val="0"/>
      <w:marBottom w:val="0"/>
      <w:divBdr>
        <w:top w:val="none" w:sz="0" w:space="0" w:color="auto"/>
        <w:left w:val="none" w:sz="0" w:space="0" w:color="auto"/>
        <w:bottom w:val="none" w:sz="0" w:space="0" w:color="auto"/>
        <w:right w:val="none" w:sz="0" w:space="0" w:color="auto"/>
      </w:divBdr>
      <w:divsChild>
        <w:div w:id="1490052454">
          <w:marLeft w:val="0"/>
          <w:marRight w:val="0"/>
          <w:marTop w:val="0"/>
          <w:marBottom w:val="0"/>
          <w:divBdr>
            <w:top w:val="none" w:sz="0" w:space="0" w:color="auto"/>
            <w:left w:val="none" w:sz="0" w:space="0" w:color="auto"/>
            <w:bottom w:val="none" w:sz="0" w:space="0" w:color="auto"/>
            <w:right w:val="none" w:sz="0" w:space="0" w:color="auto"/>
          </w:divBdr>
          <w:divsChild>
            <w:div w:id="1068650277">
              <w:marLeft w:val="0"/>
              <w:marRight w:val="0"/>
              <w:marTop w:val="0"/>
              <w:marBottom w:val="0"/>
              <w:divBdr>
                <w:top w:val="none" w:sz="0" w:space="0" w:color="auto"/>
                <w:left w:val="none" w:sz="0" w:space="0" w:color="auto"/>
                <w:bottom w:val="none" w:sz="0" w:space="0" w:color="auto"/>
                <w:right w:val="none" w:sz="0" w:space="0" w:color="auto"/>
              </w:divBdr>
              <w:divsChild>
                <w:div w:id="2082632130">
                  <w:marLeft w:val="0"/>
                  <w:marRight w:val="0"/>
                  <w:marTop w:val="0"/>
                  <w:marBottom w:val="0"/>
                  <w:divBdr>
                    <w:top w:val="none" w:sz="0" w:space="0" w:color="auto"/>
                    <w:left w:val="none" w:sz="0" w:space="0" w:color="auto"/>
                    <w:bottom w:val="none" w:sz="0" w:space="0" w:color="auto"/>
                    <w:right w:val="none" w:sz="0" w:space="0" w:color="auto"/>
                  </w:divBdr>
                  <w:divsChild>
                    <w:div w:id="996810514">
                      <w:marLeft w:val="0"/>
                      <w:marRight w:val="0"/>
                      <w:marTop w:val="0"/>
                      <w:marBottom w:val="0"/>
                      <w:divBdr>
                        <w:top w:val="none" w:sz="0" w:space="0" w:color="auto"/>
                        <w:left w:val="none" w:sz="0" w:space="0" w:color="auto"/>
                        <w:bottom w:val="none" w:sz="0" w:space="0" w:color="auto"/>
                        <w:right w:val="none" w:sz="0" w:space="0" w:color="auto"/>
                      </w:divBdr>
                      <w:divsChild>
                        <w:div w:id="1988976928">
                          <w:marLeft w:val="0"/>
                          <w:marRight w:val="0"/>
                          <w:marTop w:val="0"/>
                          <w:marBottom w:val="0"/>
                          <w:divBdr>
                            <w:top w:val="none" w:sz="0" w:space="0" w:color="auto"/>
                            <w:left w:val="none" w:sz="0" w:space="0" w:color="auto"/>
                            <w:bottom w:val="none" w:sz="0" w:space="0" w:color="auto"/>
                            <w:right w:val="none" w:sz="0" w:space="0" w:color="auto"/>
                          </w:divBdr>
                          <w:divsChild>
                            <w:div w:id="1144204411">
                              <w:marLeft w:val="0"/>
                              <w:marRight w:val="0"/>
                              <w:marTop w:val="0"/>
                              <w:marBottom w:val="0"/>
                              <w:divBdr>
                                <w:top w:val="none" w:sz="0" w:space="0" w:color="auto"/>
                                <w:left w:val="none" w:sz="0" w:space="0" w:color="auto"/>
                                <w:bottom w:val="none" w:sz="0" w:space="0" w:color="auto"/>
                                <w:right w:val="none" w:sz="0" w:space="0" w:color="auto"/>
                              </w:divBdr>
                              <w:divsChild>
                                <w:div w:id="343631701">
                                  <w:marLeft w:val="0"/>
                                  <w:marRight w:val="0"/>
                                  <w:marTop w:val="0"/>
                                  <w:marBottom w:val="0"/>
                                  <w:divBdr>
                                    <w:top w:val="none" w:sz="0" w:space="0" w:color="auto"/>
                                    <w:left w:val="none" w:sz="0" w:space="0" w:color="auto"/>
                                    <w:bottom w:val="none" w:sz="0" w:space="0" w:color="auto"/>
                                    <w:right w:val="none" w:sz="0" w:space="0" w:color="auto"/>
                                  </w:divBdr>
                                  <w:divsChild>
                                    <w:div w:id="1428888969">
                                      <w:marLeft w:val="0"/>
                                      <w:marRight w:val="0"/>
                                      <w:marTop w:val="0"/>
                                      <w:marBottom w:val="0"/>
                                      <w:divBdr>
                                        <w:top w:val="none" w:sz="0" w:space="0" w:color="auto"/>
                                        <w:left w:val="none" w:sz="0" w:space="0" w:color="auto"/>
                                        <w:bottom w:val="none" w:sz="0" w:space="0" w:color="auto"/>
                                        <w:right w:val="none" w:sz="0" w:space="0" w:color="auto"/>
                                      </w:divBdr>
                                      <w:divsChild>
                                        <w:div w:id="1995377377">
                                          <w:marLeft w:val="0"/>
                                          <w:marRight w:val="0"/>
                                          <w:marTop w:val="0"/>
                                          <w:marBottom w:val="0"/>
                                          <w:divBdr>
                                            <w:top w:val="none" w:sz="0" w:space="0" w:color="auto"/>
                                            <w:left w:val="none" w:sz="0" w:space="0" w:color="auto"/>
                                            <w:bottom w:val="none" w:sz="0" w:space="0" w:color="auto"/>
                                            <w:right w:val="none" w:sz="0" w:space="0" w:color="auto"/>
                                          </w:divBdr>
                                          <w:divsChild>
                                            <w:div w:id="700517116">
                                              <w:marLeft w:val="0"/>
                                              <w:marRight w:val="0"/>
                                              <w:marTop w:val="0"/>
                                              <w:marBottom w:val="0"/>
                                              <w:divBdr>
                                                <w:top w:val="none" w:sz="0" w:space="0" w:color="auto"/>
                                                <w:left w:val="none" w:sz="0" w:space="0" w:color="auto"/>
                                                <w:bottom w:val="none" w:sz="0" w:space="0" w:color="auto"/>
                                                <w:right w:val="none" w:sz="0" w:space="0" w:color="auto"/>
                                              </w:divBdr>
                                              <w:divsChild>
                                                <w:div w:id="362442317">
                                                  <w:marLeft w:val="0"/>
                                                  <w:marRight w:val="0"/>
                                                  <w:marTop w:val="0"/>
                                                  <w:marBottom w:val="0"/>
                                                  <w:divBdr>
                                                    <w:top w:val="none" w:sz="0" w:space="0" w:color="auto"/>
                                                    <w:left w:val="none" w:sz="0" w:space="0" w:color="auto"/>
                                                    <w:bottom w:val="none" w:sz="0" w:space="0" w:color="auto"/>
                                                    <w:right w:val="none" w:sz="0" w:space="0" w:color="auto"/>
                                                  </w:divBdr>
                                                  <w:divsChild>
                                                    <w:div w:id="604727541">
                                                      <w:marLeft w:val="0"/>
                                                      <w:marRight w:val="0"/>
                                                      <w:marTop w:val="0"/>
                                                      <w:marBottom w:val="0"/>
                                                      <w:divBdr>
                                                        <w:top w:val="none" w:sz="0" w:space="0" w:color="auto"/>
                                                        <w:left w:val="none" w:sz="0" w:space="0" w:color="auto"/>
                                                        <w:bottom w:val="none" w:sz="0" w:space="0" w:color="auto"/>
                                                        <w:right w:val="none" w:sz="0" w:space="0" w:color="auto"/>
                                                      </w:divBdr>
                                                      <w:divsChild>
                                                        <w:div w:id="1218392585">
                                                          <w:marLeft w:val="0"/>
                                                          <w:marRight w:val="0"/>
                                                          <w:marTop w:val="0"/>
                                                          <w:marBottom w:val="0"/>
                                                          <w:divBdr>
                                                            <w:top w:val="none" w:sz="0" w:space="0" w:color="auto"/>
                                                            <w:left w:val="none" w:sz="0" w:space="0" w:color="auto"/>
                                                            <w:bottom w:val="none" w:sz="0" w:space="0" w:color="auto"/>
                                                            <w:right w:val="none" w:sz="0" w:space="0" w:color="auto"/>
                                                          </w:divBdr>
                                                          <w:divsChild>
                                                            <w:div w:id="1573733152">
                                                              <w:marLeft w:val="0"/>
                                                              <w:marRight w:val="0"/>
                                                              <w:marTop w:val="0"/>
                                                              <w:marBottom w:val="0"/>
                                                              <w:divBdr>
                                                                <w:top w:val="none" w:sz="0" w:space="0" w:color="auto"/>
                                                                <w:left w:val="none" w:sz="0" w:space="0" w:color="auto"/>
                                                                <w:bottom w:val="none" w:sz="0" w:space="0" w:color="auto"/>
                                                                <w:right w:val="none" w:sz="0" w:space="0" w:color="auto"/>
                                                              </w:divBdr>
                                                              <w:divsChild>
                                                                <w:div w:id="1086070185">
                                                                  <w:marLeft w:val="0"/>
                                                                  <w:marRight w:val="0"/>
                                                                  <w:marTop w:val="0"/>
                                                                  <w:marBottom w:val="0"/>
                                                                  <w:divBdr>
                                                                    <w:top w:val="none" w:sz="0" w:space="0" w:color="auto"/>
                                                                    <w:left w:val="none" w:sz="0" w:space="0" w:color="auto"/>
                                                                    <w:bottom w:val="none" w:sz="0" w:space="0" w:color="auto"/>
                                                                    <w:right w:val="none" w:sz="0" w:space="0" w:color="auto"/>
                                                                  </w:divBdr>
                                                                  <w:divsChild>
                                                                    <w:div w:id="1860969426">
                                                                      <w:marLeft w:val="0"/>
                                                                      <w:marRight w:val="0"/>
                                                                      <w:marTop w:val="0"/>
                                                                      <w:marBottom w:val="0"/>
                                                                      <w:divBdr>
                                                                        <w:top w:val="none" w:sz="0" w:space="0" w:color="auto"/>
                                                                        <w:left w:val="none" w:sz="0" w:space="0" w:color="auto"/>
                                                                        <w:bottom w:val="none" w:sz="0" w:space="0" w:color="auto"/>
                                                                        <w:right w:val="none" w:sz="0" w:space="0" w:color="auto"/>
                                                                      </w:divBdr>
                                                                      <w:divsChild>
                                                                        <w:div w:id="1259098541">
                                                                          <w:marLeft w:val="0"/>
                                                                          <w:marRight w:val="0"/>
                                                                          <w:marTop w:val="0"/>
                                                                          <w:marBottom w:val="0"/>
                                                                          <w:divBdr>
                                                                            <w:top w:val="none" w:sz="0" w:space="0" w:color="auto"/>
                                                                            <w:left w:val="none" w:sz="0" w:space="0" w:color="auto"/>
                                                                            <w:bottom w:val="none" w:sz="0" w:space="0" w:color="auto"/>
                                                                            <w:right w:val="none" w:sz="0" w:space="0" w:color="auto"/>
                                                                          </w:divBdr>
                                                                          <w:divsChild>
                                                                            <w:div w:id="2007243576">
                                                                              <w:marLeft w:val="0"/>
                                                                              <w:marRight w:val="0"/>
                                                                              <w:marTop w:val="0"/>
                                                                              <w:marBottom w:val="0"/>
                                                                              <w:divBdr>
                                                                                <w:top w:val="none" w:sz="0" w:space="0" w:color="auto"/>
                                                                                <w:left w:val="none" w:sz="0" w:space="0" w:color="auto"/>
                                                                                <w:bottom w:val="none" w:sz="0" w:space="0" w:color="auto"/>
                                                                                <w:right w:val="none" w:sz="0" w:space="0" w:color="auto"/>
                                                                              </w:divBdr>
                                                                              <w:divsChild>
                                                                                <w:div w:id="1876696356">
                                                                                  <w:marLeft w:val="0"/>
                                                                                  <w:marRight w:val="0"/>
                                                                                  <w:marTop w:val="0"/>
                                                                                  <w:marBottom w:val="0"/>
                                                                                  <w:divBdr>
                                                                                    <w:top w:val="none" w:sz="0" w:space="0" w:color="auto"/>
                                                                                    <w:left w:val="none" w:sz="0" w:space="0" w:color="auto"/>
                                                                                    <w:bottom w:val="none" w:sz="0" w:space="0" w:color="auto"/>
                                                                                    <w:right w:val="none" w:sz="0" w:space="0" w:color="auto"/>
                                                                                  </w:divBdr>
                                                                                  <w:divsChild>
                                                                                    <w:div w:id="403913261">
                                                                                      <w:marLeft w:val="0"/>
                                                                                      <w:marRight w:val="0"/>
                                                                                      <w:marTop w:val="150"/>
                                                                                      <w:marBottom w:val="150"/>
                                                                                      <w:divBdr>
                                                                                        <w:top w:val="none" w:sz="0" w:space="0" w:color="auto"/>
                                                                                        <w:left w:val="none" w:sz="0" w:space="0" w:color="auto"/>
                                                                                        <w:bottom w:val="none" w:sz="0" w:space="0" w:color="auto"/>
                                                                                        <w:right w:val="none" w:sz="0" w:space="0" w:color="auto"/>
                                                                                      </w:divBdr>
                                                                                      <w:divsChild>
                                                                                        <w:div w:id="1891115781">
                                                                                          <w:marLeft w:val="0"/>
                                                                                          <w:marRight w:val="0"/>
                                                                                          <w:marTop w:val="0"/>
                                                                                          <w:marBottom w:val="0"/>
                                                                                          <w:divBdr>
                                                                                            <w:top w:val="none" w:sz="0" w:space="0" w:color="auto"/>
                                                                                            <w:left w:val="none" w:sz="0" w:space="0" w:color="auto"/>
                                                                                            <w:bottom w:val="none" w:sz="0" w:space="0" w:color="auto"/>
                                                                                            <w:right w:val="none" w:sz="0" w:space="0" w:color="auto"/>
                                                                                          </w:divBdr>
                                                                                          <w:divsChild>
                                                                                            <w:div w:id="85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545829">
      <w:bodyDiv w:val="1"/>
      <w:marLeft w:val="0"/>
      <w:marRight w:val="0"/>
      <w:marTop w:val="0"/>
      <w:marBottom w:val="0"/>
      <w:divBdr>
        <w:top w:val="none" w:sz="0" w:space="0" w:color="auto"/>
        <w:left w:val="none" w:sz="0" w:space="0" w:color="auto"/>
        <w:bottom w:val="none" w:sz="0" w:space="0" w:color="auto"/>
        <w:right w:val="none" w:sz="0" w:space="0" w:color="auto"/>
      </w:divBdr>
    </w:div>
    <w:div w:id="474759893">
      <w:bodyDiv w:val="1"/>
      <w:marLeft w:val="0"/>
      <w:marRight w:val="0"/>
      <w:marTop w:val="0"/>
      <w:marBottom w:val="0"/>
      <w:divBdr>
        <w:top w:val="none" w:sz="0" w:space="0" w:color="auto"/>
        <w:left w:val="none" w:sz="0" w:space="0" w:color="auto"/>
        <w:bottom w:val="none" w:sz="0" w:space="0" w:color="auto"/>
        <w:right w:val="none" w:sz="0" w:space="0" w:color="auto"/>
      </w:divBdr>
      <w:divsChild>
        <w:div w:id="54091373">
          <w:marLeft w:val="0"/>
          <w:marRight w:val="0"/>
          <w:marTop w:val="0"/>
          <w:marBottom w:val="0"/>
          <w:divBdr>
            <w:top w:val="none" w:sz="0" w:space="0" w:color="auto"/>
            <w:left w:val="none" w:sz="0" w:space="0" w:color="auto"/>
            <w:bottom w:val="none" w:sz="0" w:space="0" w:color="auto"/>
            <w:right w:val="none" w:sz="0" w:space="0" w:color="auto"/>
          </w:divBdr>
          <w:divsChild>
            <w:div w:id="1127163343">
              <w:marLeft w:val="0"/>
              <w:marRight w:val="0"/>
              <w:marTop w:val="0"/>
              <w:marBottom w:val="0"/>
              <w:divBdr>
                <w:top w:val="none" w:sz="0" w:space="0" w:color="auto"/>
                <w:left w:val="none" w:sz="0" w:space="0" w:color="auto"/>
                <w:bottom w:val="none" w:sz="0" w:space="0" w:color="auto"/>
                <w:right w:val="none" w:sz="0" w:space="0" w:color="auto"/>
              </w:divBdr>
              <w:divsChild>
                <w:div w:id="660935967">
                  <w:marLeft w:val="0"/>
                  <w:marRight w:val="0"/>
                  <w:marTop w:val="0"/>
                  <w:marBottom w:val="0"/>
                  <w:divBdr>
                    <w:top w:val="none" w:sz="0" w:space="0" w:color="auto"/>
                    <w:left w:val="none" w:sz="0" w:space="0" w:color="auto"/>
                    <w:bottom w:val="none" w:sz="0" w:space="0" w:color="auto"/>
                    <w:right w:val="none" w:sz="0" w:space="0" w:color="auto"/>
                  </w:divBdr>
                  <w:divsChild>
                    <w:div w:id="723144160">
                      <w:marLeft w:val="0"/>
                      <w:marRight w:val="0"/>
                      <w:marTop w:val="0"/>
                      <w:marBottom w:val="0"/>
                      <w:divBdr>
                        <w:top w:val="none" w:sz="0" w:space="0" w:color="auto"/>
                        <w:left w:val="none" w:sz="0" w:space="0" w:color="auto"/>
                        <w:bottom w:val="none" w:sz="0" w:space="0" w:color="auto"/>
                        <w:right w:val="none" w:sz="0" w:space="0" w:color="auto"/>
                      </w:divBdr>
                      <w:divsChild>
                        <w:div w:id="907692468">
                          <w:marLeft w:val="0"/>
                          <w:marRight w:val="0"/>
                          <w:marTop w:val="0"/>
                          <w:marBottom w:val="0"/>
                          <w:divBdr>
                            <w:top w:val="none" w:sz="0" w:space="0" w:color="auto"/>
                            <w:left w:val="none" w:sz="0" w:space="0" w:color="auto"/>
                            <w:bottom w:val="none" w:sz="0" w:space="0" w:color="auto"/>
                            <w:right w:val="none" w:sz="0" w:space="0" w:color="auto"/>
                          </w:divBdr>
                          <w:divsChild>
                            <w:div w:id="306596410">
                              <w:marLeft w:val="0"/>
                              <w:marRight w:val="0"/>
                              <w:marTop w:val="0"/>
                              <w:marBottom w:val="0"/>
                              <w:divBdr>
                                <w:top w:val="none" w:sz="0" w:space="0" w:color="auto"/>
                                <w:left w:val="none" w:sz="0" w:space="0" w:color="auto"/>
                                <w:bottom w:val="none" w:sz="0" w:space="0" w:color="auto"/>
                                <w:right w:val="none" w:sz="0" w:space="0" w:color="auto"/>
                              </w:divBdr>
                              <w:divsChild>
                                <w:div w:id="1582327328">
                                  <w:marLeft w:val="0"/>
                                  <w:marRight w:val="0"/>
                                  <w:marTop w:val="0"/>
                                  <w:marBottom w:val="0"/>
                                  <w:divBdr>
                                    <w:top w:val="none" w:sz="0" w:space="0" w:color="auto"/>
                                    <w:left w:val="none" w:sz="0" w:space="0" w:color="auto"/>
                                    <w:bottom w:val="none" w:sz="0" w:space="0" w:color="auto"/>
                                    <w:right w:val="none" w:sz="0" w:space="0" w:color="auto"/>
                                  </w:divBdr>
                                  <w:divsChild>
                                    <w:div w:id="790241828">
                                      <w:marLeft w:val="0"/>
                                      <w:marRight w:val="0"/>
                                      <w:marTop w:val="0"/>
                                      <w:marBottom w:val="0"/>
                                      <w:divBdr>
                                        <w:top w:val="none" w:sz="0" w:space="0" w:color="auto"/>
                                        <w:left w:val="none" w:sz="0" w:space="0" w:color="auto"/>
                                        <w:bottom w:val="none" w:sz="0" w:space="0" w:color="auto"/>
                                        <w:right w:val="none" w:sz="0" w:space="0" w:color="auto"/>
                                      </w:divBdr>
                                      <w:divsChild>
                                        <w:div w:id="628633781">
                                          <w:marLeft w:val="0"/>
                                          <w:marRight w:val="0"/>
                                          <w:marTop w:val="0"/>
                                          <w:marBottom w:val="0"/>
                                          <w:divBdr>
                                            <w:top w:val="none" w:sz="0" w:space="0" w:color="auto"/>
                                            <w:left w:val="none" w:sz="0" w:space="0" w:color="auto"/>
                                            <w:bottom w:val="none" w:sz="0" w:space="0" w:color="auto"/>
                                            <w:right w:val="none" w:sz="0" w:space="0" w:color="auto"/>
                                          </w:divBdr>
                                          <w:divsChild>
                                            <w:div w:id="1458987806">
                                              <w:marLeft w:val="0"/>
                                              <w:marRight w:val="0"/>
                                              <w:marTop w:val="0"/>
                                              <w:marBottom w:val="0"/>
                                              <w:divBdr>
                                                <w:top w:val="none" w:sz="0" w:space="0" w:color="auto"/>
                                                <w:left w:val="none" w:sz="0" w:space="0" w:color="auto"/>
                                                <w:bottom w:val="none" w:sz="0" w:space="0" w:color="auto"/>
                                                <w:right w:val="none" w:sz="0" w:space="0" w:color="auto"/>
                                              </w:divBdr>
                                              <w:divsChild>
                                                <w:div w:id="29033448">
                                                  <w:marLeft w:val="0"/>
                                                  <w:marRight w:val="0"/>
                                                  <w:marTop w:val="0"/>
                                                  <w:marBottom w:val="0"/>
                                                  <w:divBdr>
                                                    <w:top w:val="none" w:sz="0" w:space="0" w:color="auto"/>
                                                    <w:left w:val="none" w:sz="0" w:space="0" w:color="auto"/>
                                                    <w:bottom w:val="none" w:sz="0" w:space="0" w:color="auto"/>
                                                    <w:right w:val="none" w:sz="0" w:space="0" w:color="auto"/>
                                                  </w:divBdr>
                                                  <w:divsChild>
                                                    <w:div w:id="1190412055">
                                                      <w:marLeft w:val="0"/>
                                                      <w:marRight w:val="0"/>
                                                      <w:marTop w:val="0"/>
                                                      <w:marBottom w:val="0"/>
                                                      <w:divBdr>
                                                        <w:top w:val="none" w:sz="0" w:space="0" w:color="auto"/>
                                                        <w:left w:val="none" w:sz="0" w:space="0" w:color="auto"/>
                                                        <w:bottom w:val="none" w:sz="0" w:space="0" w:color="auto"/>
                                                        <w:right w:val="none" w:sz="0" w:space="0" w:color="auto"/>
                                                      </w:divBdr>
                                                      <w:divsChild>
                                                        <w:div w:id="678236637">
                                                          <w:marLeft w:val="0"/>
                                                          <w:marRight w:val="0"/>
                                                          <w:marTop w:val="0"/>
                                                          <w:marBottom w:val="0"/>
                                                          <w:divBdr>
                                                            <w:top w:val="none" w:sz="0" w:space="0" w:color="auto"/>
                                                            <w:left w:val="none" w:sz="0" w:space="0" w:color="auto"/>
                                                            <w:bottom w:val="none" w:sz="0" w:space="0" w:color="auto"/>
                                                            <w:right w:val="none" w:sz="0" w:space="0" w:color="auto"/>
                                                          </w:divBdr>
                                                          <w:divsChild>
                                                            <w:div w:id="689259809">
                                                              <w:marLeft w:val="0"/>
                                                              <w:marRight w:val="0"/>
                                                              <w:marTop w:val="0"/>
                                                              <w:marBottom w:val="0"/>
                                                              <w:divBdr>
                                                                <w:top w:val="none" w:sz="0" w:space="0" w:color="auto"/>
                                                                <w:left w:val="none" w:sz="0" w:space="0" w:color="auto"/>
                                                                <w:bottom w:val="none" w:sz="0" w:space="0" w:color="auto"/>
                                                                <w:right w:val="none" w:sz="0" w:space="0" w:color="auto"/>
                                                              </w:divBdr>
                                                              <w:divsChild>
                                                                <w:div w:id="1237087024">
                                                                  <w:marLeft w:val="0"/>
                                                                  <w:marRight w:val="0"/>
                                                                  <w:marTop w:val="0"/>
                                                                  <w:marBottom w:val="0"/>
                                                                  <w:divBdr>
                                                                    <w:top w:val="none" w:sz="0" w:space="0" w:color="auto"/>
                                                                    <w:left w:val="none" w:sz="0" w:space="0" w:color="auto"/>
                                                                    <w:bottom w:val="none" w:sz="0" w:space="0" w:color="auto"/>
                                                                    <w:right w:val="none" w:sz="0" w:space="0" w:color="auto"/>
                                                                  </w:divBdr>
                                                                  <w:divsChild>
                                                                    <w:div w:id="946817932">
                                                                      <w:marLeft w:val="0"/>
                                                                      <w:marRight w:val="0"/>
                                                                      <w:marTop w:val="0"/>
                                                                      <w:marBottom w:val="0"/>
                                                                      <w:divBdr>
                                                                        <w:top w:val="none" w:sz="0" w:space="0" w:color="auto"/>
                                                                        <w:left w:val="none" w:sz="0" w:space="0" w:color="auto"/>
                                                                        <w:bottom w:val="none" w:sz="0" w:space="0" w:color="auto"/>
                                                                        <w:right w:val="none" w:sz="0" w:space="0" w:color="auto"/>
                                                                      </w:divBdr>
                                                                      <w:divsChild>
                                                                        <w:div w:id="1767920784">
                                                                          <w:marLeft w:val="0"/>
                                                                          <w:marRight w:val="0"/>
                                                                          <w:marTop w:val="0"/>
                                                                          <w:marBottom w:val="0"/>
                                                                          <w:divBdr>
                                                                            <w:top w:val="none" w:sz="0" w:space="0" w:color="auto"/>
                                                                            <w:left w:val="none" w:sz="0" w:space="0" w:color="auto"/>
                                                                            <w:bottom w:val="none" w:sz="0" w:space="0" w:color="auto"/>
                                                                            <w:right w:val="none" w:sz="0" w:space="0" w:color="auto"/>
                                                                          </w:divBdr>
                                                                          <w:divsChild>
                                                                            <w:div w:id="1693800680">
                                                                              <w:marLeft w:val="0"/>
                                                                              <w:marRight w:val="0"/>
                                                                              <w:marTop w:val="0"/>
                                                                              <w:marBottom w:val="0"/>
                                                                              <w:divBdr>
                                                                                <w:top w:val="none" w:sz="0" w:space="0" w:color="auto"/>
                                                                                <w:left w:val="none" w:sz="0" w:space="0" w:color="auto"/>
                                                                                <w:bottom w:val="none" w:sz="0" w:space="0" w:color="auto"/>
                                                                                <w:right w:val="none" w:sz="0" w:space="0" w:color="auto"/>
                                                                              </w:divBdr>
                                                                              <w:divsChild>
                                                                                <w:div w:id="15532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656361">
      <w:bodyDiv w:val="1"/>
      <w:marLeft w:val="0"/>
      <w:marRight w:val="0"/>
      <w:marTop w:val="0"/>
      <w:marBottom w:val="0"/>
      <w:divBdr>
        <w:top w:val="none" w:sz="0" w:space="0" w:color="auto"/>
        <w:left w:val="none" w:sz="0" w:space="0" w:color="auto"/>
        <w:bottom w:val="none" w:sz="0" w:space="0" w:color="auto"/>
        <w:right w:val="none" w:sz="0" w:space="0" w:color="auto"/>
      </w:divBdr>
    </w:div>
    <w:div w:id="1106076917">
      <w:bodyDiv w:val="1"/>
      <w:marLeft w:val="0"/>
      <w:marRight w:val="0"/>
      <w:marTop w:val="0"/>
      <w:marBottom w:val="0"/>
      <w:divBdr>
        <w:top w:val="none" w:sz="0" w:space="0" w:color="auto"/>
        <w:left w:val="none" w:sz="0" w:space="0" w:color="auto"/>
        <w:bottom w:val="none" w:sz="0" w:space="0" w:color="auto"/>
        <w:right w:val="none" w:sz="0" w:space="0" w:color="auto"/>
      </w:divBdr>
      <w:divsChild>
        <w:div w:id="1287545447">
          <w:marLeft w:val="0"/>
          <w:marRight w:val="0"/>
          <w:marTop w:val="0"/>
          <w:marBottom w:val="0"/>
          <w:divBdr>
            <w:top w:val="none" w:sz="0" w:space="0" w:color="auto"/>
            <w:left w:val="none" w:sz="0" w:space="0" w:color="auto"/>
            <w:bottom w:val="none" w:sz="0" w:space="0" w:color="auto"/>
            <w:right w:val="none" w:sz="0" w:space="0" w:color="auto"/>
          </w:divBdr>
          <w:divsChild>
            <w:div w:id="1105688963">
              <w:marLeft w:val="0"/>
              <w:marRight w:val="0"/>
              <w:marTop w:val="0"/>
              <w:marBottom w:val="0"/>
              <w:divBdr>
                <w:top w:val="none" w:sz="0" w:space="0" w:color="auto"/>
                <w:left w:val="none" w:sz="0" w:space="0" w:color="auto"/>
                <w:bottom w:val="none" w:sz="0" w:space="0" w:color="auto"/>
                <w:right w:val="none" w:sz="0" w:space="0" w:color="auto"/>
              </w:divBdr>
              <w:divsChild>
                <w:div w:id="216088228">
                  <w:marLeft w:val="0"/>
                  <w:marRight w:val="0"/>
                  <w:marTop w:val="0"/>
                  <w:marBottom w:val="0"/>
                  <w:divBdr>
                    <w:top w:val="none" w:sz="0" w:space="0" w:color="auto"/>
                    <w:left w:val="none" w:sz="0" w:space="0" w:color="auto"/>
                    <w:bottom w:val="none" w:sz="0" w:space="0" w:color="auto"/>
                    <w:right w:val="none" w:sz="0" w:space="0" w:color="auto"/>
                  </w:divBdr>
                  <w:divsChild>
                    <w:div w:id="1686901681">
                      <w:marLeft w:val="0"/>
                      <w:marRight w:val="0"/>
                      <w:marTop w:val="0"/>
                      <w:marBottom w:val="0"/>
                      <w:divBdr>
                        <w:top w:val="none" w:sz="0" w:space="0" w:color="auto"/>
                        <w:left w:val="none" w:sz="0" w:space="0" w:color="auto"/>
                        <w:bottom w:val="none" w:sz="0" w:space="0" w:color="auto"/>
                        <w:right w:val="none" w:sz="0" w:space="0" w:color="auto"/>
                      </w:divBdr>
                      <w:divsChild>
                        <w:div w:id="104858553">
                          <w:marLeft w:val="0"/>
                          <w:marRight w:val="0"/>
                          <w:marTop w:val="0"/>
                          <w:marBottom w:val="0"/>
                          <w:divBdr>
                            <w:top w:val="none" w:sz="0" w:space="0" w:color="auto"/>
                            <w:left w:val="none" w:sz="0" w:space="0" w:color="auto"/>
                            <w:bottom w:val="none" w:sz="0" w:space="0" w:color="auto"/>
                            <w:right w:val="none" w:sz="0" w:space="0" w:color="auto"/>
                          </w:divBdr>
                          <w:divsChild>
                            <w:div w:id="538512688">
                              <w:marLeft w:val="0"/>
                              <w:marRight w:val="0"/>
                              <w:marTop w:val="0"/>
                              <w:marBottom w:val="0"/>
                              <w:divBdr>
                                <w:top w:val="none" w:sz="0" w:space="0" w:color="auto"/>
                                <w:left w:val="none" w:sz="0" w:space="0" w:color="auto"/>
                                <w:bottom w:val="none" w:sz="0" w:space="0" w:color="auto"/>
                                <w:right w:val="none" w:sz="0" w:space="0" w:color="auto"/>
                              </w:divBdr>
                              <w:divsChild>
                                <w:div w:id="1679041322">
                                  <w:marLeft w:val="0"/>
                                  <w:marRight w:val="0"/>
                                  <w:marTop w:val="0"/>
                                  <w:marBottom w:val="0"/>
                                  <w:divBdr>
                                    <w:top w:val="none" w:sz="0" w:space="0" w:color="auto"/>
                                    <w:left w:val="none" w:sz="0" w:space="0" w:color="auto"/>
                                    <w:bottom w:val="none" w:sz="0" w:space="0" w:color="auto"/>
                                    <w:right w:val="none" w:sz="0" w:space="0" w:color="auto"/>
                                  </w:divBdr>
                                  <w:divsChild>
                                    <w:div w:id="1636905670">
                                      <w:marLeft w:val="0"/>
                                      <w:marRight w:val="0"/>
                                      <w:marTop w:val="0"/>
                                      <w:marBottom w:val="0"/>
                                      <w:divBdr>
                                        <w:top w:val="none" w:sz="0" w:space="0" w:color="auto"/>
                                        <w:left w:val="none" w:sz="0" w:space="0" w:color="auto"/>
                                        <w:bottom w:val="none" w:sz="0" w:space="0" w:color="auto"/>
                                        <w:right w:val="none" w:sz="0" w:space="0" w:color="auto"/>
                                      </w:divBdr>
                                      <w:divsChild>
                                        <w:div w:id="1811508931">
                                          <w:marLeft w:val="0"/>
                                          <w:marRight w:val="0"/>
                                          <w:marTop w:val="0"/>
                                          <w:marBottom w:val="0"/>
                                          <w:divBdr>
                                            <w:top w:val="none" w:sz="0" w:space="0" w:color="auto"/>
                                            <w:left w:val="none" w:sz="0" w:space="0" w:color="auto"/>
                                            <w:bottom w:val="none" w:sz="0" w:space="0" w:color="auto"/>
                                            <w:right w:val="none" w:sz="0" w:space="0" w:color="auto"/>
                                          </w:divBdr>
                                          <w:divsChild>
                                            <w:div w:id="1154953332">
                                              <w:marLeft w:val="0"/>
                                              <w:marRight w:val="0"/>
                                              <w:marTop w:val="0"/>
                                              <w:marBottom w:val="0"/>
                                              <w:divBdr>
                                                <w:top w:val="none" w:sz="0" w:space="0" w:color="auto"/>
                                                <w:left w:val="none" w:sz="0" w:space="0" w:color="auto"/>
                                                <w:bottom w:val="none" w:sz="0" w:space="0" w:color="auto"/>
                                                <w:right w:val="none" w:sz="0" w:space="0" w:color="auto"/>
                                              </w:divBdr>
                                              <w:divsChild>
                                                <w:div w:id="1738438559">
                                                  <w:marLeft w:val="0"/>
                                                  <w:marRight w:val="0"/>
                                                  <w:marTop w:val="0"/>
                                                  <w:marBottom w:val="0"/>
                                                  <w:divBdr>
                                                    <w:top w:val="none" w:sz="0" w:space="0" w:color="auto"/>
                                                    <w:left w:val="none" w:sz="0" w:space="0" w:color="auto"/>
                                                    <w:bottom w:val="none" w:sz="0" w:space="0" w:color="auto"/>
                                                    <w:right w:val="none" w:sz="0" w:space="0" w:color="auto"/>
                                                  </w:divBdr>
                                                  <w:divsChild>
                                                    <w:div w:id="1021276594">
                                                      <w:marLeft w:val="0"/>
                                                      <w:marRight w:val="0"/>
                                                      <w:marTop w:val="0"/>
                                                      <w:marBottom w:val="0"/>
                                                      <w:divBdr>
                                                        <w:top w:val="none" w:sz="0" w:space="0" w:color="auto"/>
                                                        <w:left w:val="none" w:sz="0" w:space="0" w:color="auto"/>
                                                        <w:bottom w:val="none" w:sz="0" w:space="0" w:color="auto"/>
                                                        <w:right w:val="none" w:sz="0" w:space="0" w:color="auto"/>
                                                      </w:divBdr>
                                                      <w:divsChild>
                                                        <w:div w:id="2034767642">
                                                          <w:marLeft w:val="0"/>
                                                          <w:marRight w:val="0"/>
                                                          <w:marTop w:val="0"/>
                                                          <w:marBottom w:val="0"/>
                                                          <w:divBdr>
                                                            <w:top w:val="none" w:sz="0" w:space="0" w:color="auto"/>
                                                            <w:left w:val="none" w:sz="0" w:space="0" w:color="auto"/>
                                                            <w:bottom w:val="none" w:sz="0" w:space="0" w:color="auto"/>
                                                            <w:right w:val="none" w:sz="0" w:space="0" w:color="auto"/>
                                                          </w:divBdr>
                                                          <w:divsChild>
                                                            <w:div w:id="751589148">
                                                              <w:marLeft w:val="0"/>
                                                              <w:marRight w:val="0"/>
                                                              <w:marTop w:val="0"/>
                                                              <w:marBottom w:val="0"/>
                                                              <w:divBdr>
                                                                <w:top w:val="none" w:sz="0" w:space="0" w:color="auto"/>
                                                                <w:left w:val="none" w:sz="0" w:space="0" w:color="auto"/>
                                                                <w:bottom w:val="none" w:sz="0" w:space="0" w:color="auto"/>
                                                                <w:right w:val="none" w:sz="0" w:space="0" w:color="auto"/>
                                                              </w:divBdr>
                                                              <w:divsChild>
                                                                <w:div w:id="263271602">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628781130">
                                                                          <w:marLeft w:val="0"/>
                                                                          <w:marRight w:val="0"/>
                                                                          <w:marTop w:val="0"/>
                                                                          <w:marBottom w:val="0"/>
                                                                          <w:divBdr>
                                                                            <w:top w:val="none" w:sz="0" w:space="0" w:color="auto"/>
                                                                            <w:left w:val="none" w:sz="0" w:space="0" w:color="auto"/>
                                                                            <w:bottom w:val="none" w:sz="0" w:space="0" w:color="auto"/>
                                                                            <w:right w:val="none" w:sz="0" w:space="0" w:color="auto"/>
                                                                          </w:divBdr>
                                                                          <w:divsChild>
                                                                            <w:div w:id="320427437">
                                                                              <w:marLeft w:val="0"/>
                                                                              <w:marRight w:val="0"/>
                                                                              <w:marTop w:val="0"/>
                                                                              <w:marBottom w:val="0"/>
                                                                              <w:divBdr>
                                                                                <w:top w:val="none" w:sz="0" w:space="0" w:color="auto"/>
                                                                                <w:left w:val="none" w:sz="0" w:space="0" w:color="auto"/>
                                                                                <w:bottom w:val="none" w:sz="0" w:space="0" w:color="auto"/>
                                                                                <w:right w:val="none" w:sz="0" w:space="0" w:color="auto"/>
                                                                              </w:divBdr>
                                                                              <w:divsChild>
                                                                                <w:div w:id="1847134462">
                                                                                  <w:marLeft w:val="0"/>
                                                                                  <w:marRight w:val="0"/>
                                                                                  <w:marTop w:val="0"/>
                                                                                  <w:marBottom w:val="0"/>
                                                                                  <w:divBdr>
                                                                                    <w:top w:val="none" w:sz="0" w:space="0" w:color="auto"/>
                                                                                    <w:left w:val="none" w:sz="0" w:space="0" w:color="auto"/>
                                                                                    <w:bottom w:val="none" w:sz="0" w:space="0" w:color="auto"/>
                                                                                    <w:right w:val="none" w:sz="0" w:space="0" w:color="auto"/>
                                                                                  </w:divBdr>
                                                                                  <w:divsChild>
                                                                                    <w:div w:id="1358965339">
                                                                                      <w:marLeft w:val="0"/>
                                                                                      <w:marRight w:val="0"/>
                                                                                      <w:marTop w:val="150"/>
                                                                                      <w:marBottom w:val="150"/>
                                                                                      <w:divBdr>
                                                                                        <w:top w:val="none" w:sz="0" w:space="0" w:color="auto"/>
                                                                                        <w:left w:val="none" w:sz="0" w:space="0" w:color="auto"/>
                                                                                        <w:bottom w:val="none" w:sz="0" w:space="0" w:color="auto"/>
                                                                                        <w:right w:val="none" w:sz="0" w:space="0" w:color="auto"/>
                                                                                      </w:divBdr>
                                                                                      <w:divsChild>
                                                                                        <w:div w:id="653876076">
                                                                                          <w:marLeft w:val="0"/>
                                                                                          <w:marRight w:val="0"/>
                                                                                          <w:marTop w:val="0"/>
                                                                                          <w:marBottom w:val="0"/>
                                                                                          <w:divBdr>
                                                                                            <w:top w:val="none" w:sz="0" w:space="0" w:color="auto"/>
                                                                                            <w:left w:val="none" w:sz="0" w:space="0" w:color="auto"/>
                                                                                            <w:bottom w:val="none" w:sz="0" w:space="0" w:color="auto"/>
                                                                                            <w:right w:val="none" w:sz="0" w:space="0" w:color="auto"/>
                                                                                          </w:divBdr>
                                                                                          <w:divsChild>
                                                                                            <w:div w:id="20646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357127">
      <w:bodyDiv w:val="1"/>
      <w:marLeft w:val="0"/>
      <w:marRight w:val="0"/>
      <w:marTop w:val="0"/>
      <w:marBottom w:val="0"/>
      <w:divBdr>
        <w:top w:val="none" w:sz="0" w:space="0" w:color="auto"/>
        <w:left w:val="none" w:sz="0" w:space="0" w:color="auto"/>
        <w:bottom w:val="none" w:sz="0" w:space="0" w:color="auto"/>
        <w:right w:val="none" w:sz="0" w:space="0" w:color="auto"/>
      </w:divBdr>
      <w:divsChild>
        <w:div w:id="1250191393">
          <w:marLeft w:val="0"/>
          <w:marRight w:val="0"/>
          <w:marTop w:val="0"/>
          <w:marBottom w:val="0"/>
          <w:divBdr>
            <w:top w:val="none" w:sz="0" w:space="0" w:color="auto"/>
            <w:left w:val="none" w:sz="0" w:space="0" w:color="auto"/>
            <w:bottom w:val="none" w:sz="0" w:space="0" w:color="auto"/>
            <w:right w:val="none" w:sz="0" w:space="0" w:color="auto"/>
          </w:divBdr>
          <w:divsChild>
            <w:div w:id="681668161">
              <w:marLeft w:val="0"/>
              <w:marRight w:val="0"/>
              <w:marTop w:val="0"/>
              <w:marBottom w:val="0"/>
              <w:divBdr>
                <w:top w:val="none" w:sz="0" w:space="0" w:color="auto"/>
                <w:left w:val="none" w:sz="0" w:space="0" w:color="auto"/>
                <w:bottom w:val="none" w:sz="0" w:space="0" w:color="auto"/>
                <w:right w:val="none" w:sz="0" w:space="0" w:color="auto"/>
              </w:divBdr>
              <w:divsChild>
                <w:div w:id="341007267">
                  <w:marLeft w:val="0"/>
                  <w:marRight w:val="0"/>
                  <w:marTop w:val="0"/>
                  <w:marBottom w:val="0"/>
                  <w:divBdr>
                    <w:top w:val="none" w:sz="0" w:space="0" w:color="auto"/>
                    <w:left w:val="none" w:sz="0" w:space="0" w:color="auto"/>
                    <w:bottom w:val="none" w:sz="0" w:space="0" w:color="auto"/>
                    <w:right w:val="none" w:sz="0" w:space="0" w:color="auto"/>
                  </w:divBdr>
                  <w:divsChild>
                    <w:div w:id="2023508164">
                      <w:marLeft w:val="0"/>
                      <w:marRight w:val="0"/>
                      <w:marTop w:val="0"/>
                      <w:marBottom w:val="0"/>
                      <w:divBdr>
                        <w:top w:val="none" w:sz="0" w:space="0" w:color="auto"/>
                        <w:left w:val="none" w:sz="0" w:space="0" w:color="auto"/>
                        <w:bottom w:val="none" w:sz="0" w:space="0" w:color="auto"/>
                        <w:right w:val="none" w:sz="0" w:space="0" w:color="auto"/>
                      </w:divBdr>
                      <w:divsChild>
                        <w:div w:id="1790392193">
                          <w:marLeft w:val="0"/>
                          <w:marRight w:val="0"/>
                          <w:marTop w:val="0"/>
                          <w:marBottom w:val="0"/>
                          <w:divBdr>
                            <w:top w:val="none" w:sz="0" w:space="0" w:color="auto"/>
                            <w:left w:val="none" w:sz="0" w:space="0" w:color="auto"/>
                            <w:bottom w:val="none" w:sz="0" w:space="0" w:color="auto"/>
                            <w:right w:val="none" w:sz="0" w:space="0" w:color="auto"/>
                          </w:divBdr>
                          <w:divsChild>
                            <w:div w:id="880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099287">
      <w:bodyDiv w:val="1"/>
      <w:marLeft w:val="0"/>
      <w:marRight w:val="0"/>
      <w:marTop w:val="0"/>
      <w:marBottom w:val="0"/>
      <w:divBdr>
        <w:top w:val="none" w:sz="0" w:space="0" w:color="auto"/>
        <w:left w:val="none" w:sz="0" w:space="0" w:color="auto"/>
        <w:bottom w:val="none" w:sz="0" w:space="0" w:color="auto"/>
        <w:right w:val="none" w:sz="0" w:space="0" w:color="auto"/>
      </w:divBdr>
    </w:div>
    <w:div w:id="1692221737">
      <w:bodyDiv w:val="1"/>
      <w:marLeft w:val="0"/>
      <w:marRight w:val="0"/>
      <w:marTop w:val="0"/>
      <w:marBottom w:val="0"/>
      <w:divBdr>
        <w:top w:val="none" w:sz="0" w:space="0" w:color="auto"/>
        <w:left w:val="none" w:sz="0" w:space="0" w:color="auto"/>
        <w:bottom w:val="none" w:sz="0" w:space="0" w:color="auto"/>
        <w:right w:val="none" w:sz="0" w:space="0" w:color="auto"/>
      </w:divBdr>
      <w:divsChild>
        <w:div w:id="1686126315">
          <w:marLeft w:val="0"/>
          <w:marRight w:val="0"/>
          <w:marTop w:val="0"/>
          <w:marBottom w:val="0"/>
          <w:divBdr>
            <w:top w:val="none" w:sz="0" w:space="0" w:color="auto"/>
            <w:left w:val="none" w:sz="0" w:space="0" w:color="auto"/>
            <w:bottom w:val="none" w:sz="0" w:space="0" w:color="auto"/>
            <w:right w:val="none" w:sz="0" w:space="0" w:color="auto"/>
          </w:divBdr>
          <w:divsChild>
            <w:div w:id="603264287">
              <w:marLeft w:val="0"/>
              <w:marRight w:val="0"/>
              <w:marTop w:val="0"/>
              <w:marBottom w:val="0"/>
              <w:divBdr>
                <w:top w:val="none" w:sz="0" w:space="0" w:color="auto"/>
                <w:left w:val="none" w:sz="0" w:space="0" w:color="auto"/>
                <w:bottom w:val="none" w:sz="0" w:space="0" w:color="auto"/>
                <w:right w:val="none" w:sz="0" w:space="0" w:color="auto"/>
              </w:divBdr>
              <w:divsChild>
                <w:div w:id="1161002087">
                  <w:marLeft w:val="0"/>
                  <w:marRight w:val="0"/>
                  <w:marTop w:val="0"/>
                  <w:marBottom w:val="0"/>
                  <w:divBdr>
                    <w:top w:val="none" w:sz="0" w:space="0" w:color="auto"/>
                    <w:left w:val="none" w:sz="0" w:space="0" w:color="auto"/>
                    <w:bottom w:val="none" w:sz="0" w:space="0" w:color="auto"/>
                    <w:right w:val="none" w:sz="0" w:space="0" w:color="auto"/>
                  </w:divBdr>
                  <w:divsChild>
                    <w:div w:id="619805606">
                      <w:marLeft w:val="0"/>
                      <w:marRight w:val="0"/>
                      <w:marTop w:val="0"/>
                      <w:marBottom w:val="0"/>
                      <w:divBdr>
                        <w:top w:val="none" w:sz="0" w:space="0" w:color="auto"/>
                        <w:left w:val="none" w:sz="0" w:space="0" w:color="auto"/>
                        <w:bottom w:val="none" w:sz="0" w:space="0" w:color="auto"/>
                        <w:right w:val="none" w:sz="0" w:space="0" w:color="auto"/>
                      </w:divBdr>
                      <w:divsChild>
                        <w:div w:id="1801261505">
                          <w:marLeft w:val="0"/>
                          <w:marRight w:val="0"/>
                          <w:marTop w:val="0"/>
                          <w:marBottom w:val="0"/>
                          <w:divBdr>
                            <w:top w:val="none" w:sz="0" w:space="0" w:color="auto"/>
                            <w:left w:val="none" w:sz="0" w:space="0" w:color="auto"/>
                            <w:bottom w:val="none" w:sz="0" w:space="0" w:color="auto"/>
                            <w:right w:val="none" w:sz="0" w:space="0" w:color="auto"/>
                          </w:divBdr>
                          <w:divsChild>
                            <w:div w:id="649092766">
                              <w:marLeft w:val="0"/>
                              <w:marRight w:val="0"/>
                              <w:marTop w:val="0"/>
                              <w:marBottom w:val="0"/>
                              <w:divBdr>
                                <w:top w:val="none" w:sz="0" w:space="0" w:color="auto"/>
                                <w:left w:val="none" w:sz="0" w:space="0" w:color="auto"/>
                                <w:bottom w:val="none" w:sz="0" w:space="0" w:color="auto"/>
                                <w:right w:val="none" w:sz="0" w:space="0" w:color="auto"/>
                              </w:divBdr>
                              <w:divsChild>
                                <w:div w:id="2041272100">
                                  <w:marLeft w:val="0"/>
                                  <w:marRight w:val="0"/>
                                  <w:marTop w:val="0"/>
                                  <w:marBottom w:val="0"/>
                                  <w:divBdr>
                                    <w:top w:val="none" w:sz="0" w:space="0" w:color="auto"/>
                                    <w:left w:val="none" w:sz="0" w:space="0" w:color="auto"/>
                                    <w:bottom w:val="none" w:sz="0" w:space="0" w:color="auto"/>
                                    <w:right w:val="none" w:sz="0" w:space="0" w:color="auto"/>
                                  </w:divBdr>
                                  <w:divsChild>
                                    <w:div w:id="1434352241">
                                      <w:marLeft w:val="0"/>
                                      <w:marRight w:val="0"/>
                                      <w:marTop w:val="0"/>
                                      <w:marBottom w:val="0"/>
                                      <w:divBdr>
                                        <w:top w:val="none" w:sz="0" w:space="0" w:color="auto"/>
                                        <w:left w:val="none" w:sz="0" w:space="0" w:color="auto"/>
                                        <w:bottom w:val="none" w:sz="0" w:space="0" w:color="auto"/>
                                        <w:right w:val="none" w:sz="0" w:space="0" w:color="auto"/>
                                      </w:divBdr>
                                      <w:divsChild>
                                        <w:div w:id="1503549545">
                                          <w:marLeft w:val="0"/>
                                          <w:marRight w:val="0"/>
                                          <w:marTop w:val="0"/>
                                          <w:marBottom w:val="0"/>
                                          <w:divBdr>
                                            <w:top w:val="none" w:sz="0" w:space="0" w:color="auto"/>
                                            <w:left w:val="none" w:sz="0" w:space="0" w:color="auto"/>
                                            <w:bottom w:val="none" w:sz="0" w:space="0" w:color="auto"/>
                                            <w:right w:val="none" w:sz="0" w:space="0" w:color="auto"/>
                                          </w:divBdr>
                                          <w:divsChild>
                                            <w:div w:id="405996189">
                                              <w:marLeft w:val="0"/>
                                              <w:marRight w:val="0"/>
                                              <w:marTop w:val="0"/>
                                              <w:marBottom w:val="0"/>
                                              <w:divBdr>
                                                <w:top w:val="none" w:sz="0" w:space="0" w:color="auto"/>
                                                <w:left w:val="none" w:sz="0" w:space="0" w:color="auto"/>
                                                <w:bottom w:val="none" w:sz="0" w:space="0" w:color="auto"/>
                                                <w:right w:val="none" w:sz="0" w:space="0" w:color="auto"/>
                                              </w:divBdr>
                                              <w:divsChild>
                                                <w:div w:id="1647472411">
                                                  <w:marLeft w:val="0"/>
                                                  <w:marRight w:val="0"/>
                                                  <w:marTop w:val="0"/>
                                                  <w:marBottom w:val="0"/>
                                                  <w:divBdr>
                                                    <w:top w:val="none" w:sz="0" w:space="0" w:color="auto"/>
                                                    <w:left w:val="none" w:sz="0" w:space="0" w:color="auto"/>
                                                    <w:bottom w:val="none" w:sz="0" w:space="0" w:color="auto"/>
                                                    <w:right w:val="none" w:sz="0" w:space="0" w:color="auto"/>
                                                  </w:divBdr>
                                                  <w:divsChild>
                                                    <w:div w:id="783381418">
                                                      <w:marLeft w:val="0"/>
                                                      <w:marRight w:val="0"/>
                                                      <w:marTop w:val="0"/>
                                                      <w:marBottom w:val="0"/>
                                                      <w:divBdr>
                                                        <w:top w:val="none" w:sz="0" w:space="0" w:color="auto"/>
                                                        <w:left w:val="none" w:sz="0" w:space="0" w:color="auto"/>
                                                        <w:bottom w:val="none" w:sz="0" w:space="0" w:color="auto"/>
                                                        <w:right w:val="none" w:sz="0" w:space="0" w:color="auto"/>
                                                      </w:divBdr>
                                                      <w:divsChild>
                                                        <w:div w:id="1434931584">
                                                          <w:marLeft w:val="0"/>
                                                          <w:marRight w:val="0"/>
                                                          <w:marTop w:val="0"/>
                                                          <w:marBottom w:val="0"/>
                                                          <w:divBdr>
                                                            <w:top w:val="none" w:sz="0" w:space="0" w:color="auto"/>
                                                            <w:left w:val="none" w:sz="0" w:space="0" w:color="auto"/>
                                                            <w:bottom w:val="none" w:sz="0" w:space="0" w:color="auto"/>
                                                            <w:right w:val="none" w:sz="0" w:space="0" w:color="auto"/>
                                                          </w:divBdr>
                                                          <w:divsChild>
                                                            <w:div w:id="537162489">
                                                              <w:marLeft w:val="0"/>
                                                              <w:marRight w:val="0"/>
                                                              <w:marTop w:val="0"/>
                                                              <w:marBottom w:val="0"/>
                                                              <w:divBdr>
                                                                <w:top w:val="none" w:sz="0" w:space="0" w:color="auto"/>
                                                                <w:left w:val="none" w:sz="0" w:space="0" w:color="auto"/>
                                                                <w:bottom w:val="none" w:sz="0" w:space="0" w:color="auto"/>
                                                                <w:right w:val="none" w:sz="0" w:space="0" w:color="auto"/>
                                                              </w:divBdr>
                                                              <w:divsChild>
                                                                <w:div w:id="1299186245">
                                                                  <w:marLeft w:val="0"/>
                                                                  <w:marRight w:val="0"/>
                                                                  <w:marTop w:val="0"/>
                                                                  <w:marBottom w:val="0"/>
                                                                  <w:divBdr>
                                                                    <w:top w:val="none" w:sz="0" w:space="0" w:color="auto"/>
                                                                    <w:left w:val="none" w:sz="0" w:space="0" w:color="auto"/>
                                                                    <w:bottom w:val="none" w:sz="0" w:space="0" w:color="auto"/>
                                                                    <w:right w:val="none" w:sz="0" w:space="0" w:color="auto"/>
                                                                  </w:divBdr>
                                                                  <w:divsChild>
                                                                    <w:div w:id="726954387">
                                                                      <w:marLeft w:val="0"/>
                                                                      <w:marRight w:val="0"/>
                                                                      <w:marTop w:val="0"/>
                                                                      <w:marBottom w:val="0"/>
                                                                      <w:divBdr>
                                                                        <w:top w:val="none" w:sz="0" w:space="0" w:color="auto"/>
                                                                        <w:left w:val="none" w:sz="0" w:space="0" w:color="auto"/>
                                                                        <w:bottom w:val="none" w:sz="0" w:space="0" w:color="auto"/>
                                                                        <w:right w:val="none" w:sz="0" w:space="0" w:color="auto"/>
                                                                      </w:divBdr>
                                                                      <w:divsChild>
                                                                        <w:div w:id="989094376">
                                                                          <w:marLeft w:val="0"/>
                                                                          <w:marRight w:val="0"/>
                                                                          <w:marTop w:val="0"/>
                                                                          <w:marBottom w:val="0"/>
                                                                          <w:divBdr>
                                                                            <w:top w:val="none" w:sz="0" w:space="0" w:color="auto"/>
                                                                            <w:left w:val="none" w:sz="0" w:space="0" w:color="auto"/>
                                                                            <w:bottom w:val="none" w:sz="0" w:space="0" w:color="auto"/>
                                                                            <w:right w:val="none" w:sz="0" w:space="0" w:color="auto"/>
                                                                          </w:divBdr>
                                                                          <w:divsChild>
                                                                            <w:div w:id="1652443269">
                                                                              <w:marLeft w:val="0"/>
                                                                              <w:marRight w:val="0"/>
                                                                              <w:marTop w:val="0"/>
                                                                              <w:marBottom w:val="0"/>
                                                                              <w:divBdr>
                                                                                <w:top w:val="none" w:sz="0" w:space="0" w:color="auto"/>
                                                                                <w:left w:val="none" w:sz="0" w:space="0" w:color="auto"/>
                                                                                <w:bottom w:val="none" w:sz="0" w:space="0" w:color="auto"/>
                                                                                <w:right w:val="none" w:sz="0" w:space="0" w:color="auto"/>
                                                                              </w:divBdr>
                                                                              <w:divsChild>
                                                                                <w:div w:id="168452028">
                                                                                  <w:marLeft w:val="0"/>
                                                                                  <w:marRight w:val="0"/>
                                                                                  <w:marTop w:val="0"/>
                                                                                  <w:marBottom w:val="0"/>
                                                                                  <w:divBdr>
                                                                                    <w:top w:val="none" w:sz="0" w:space="0" w:color="auto"/>
                                                                                    <w:left w:val="none" w:sz="0" w:space="0" w:color="auto"/>
                                                                                    <w:bottom w:val="none" w:sz="0" w:space="0" w:color="auto"/>
                                                                                    <w:right w:val="none" w:sz="0" w:space="0" w:color="auto"/>
                                                                                  </w:divBdr>
                                                                                  <w:divsChild>
                                                                                    <w:div w:id="1251281517">
                                                                                      <w:marLeft w:val="0"/>
                                                                                      <w:marRight w:val="0"/>
                                                                                      <w:marTop w:val="150"/>
                                                                                      <w:marBottom w:val="150"/>
                                                                                      <w:divBdr>
                                                                                        <w:top w:val="none" w:sz="0" w:space="0" w:color="auto"/>
                                                                                        <w:left w:val="none" w:sz="0" w:space="0" w:color="auto"/>
                                                                                        <w:bottom w:val="none" w:sz="0" w:space="0" w:color="auto"/>
                                                                                        <w:right w:val="none" w:sz="0" w:space="0" w:color="auto"/>
                                                                                      </w:divBdr>
                                                                                      <w:divsChild>
                                                                                        <w:div w:id="1552376073">
                                                                                          <w:marLeft w:val="0"/>
                                                                                          <w:marRight w:val="0"/>
                                                                                          <w:marTop w:val="0"/>
                                                                                          <w:marBottom w:val="0"/>
                                                                                          <w:divBdr>
                                                                                            <w:top w:val="none" w:sz="0" w:space="0" w:color="auto"/>
                                                                                            <w:left w:val="none" w:sz="0" w:space="0" w:color="auto"/>
                                                                                            <w:bottom w:val="none" w:sz="0" w:space="0" w:color="auto"/>
                                                                                            <w:right w:val="none" w:sz="0" w:space="0" w:color="auto"/>
                                                                                          </w:divBdr>
                                                                                          <w:divsChild>
                                                                                            <w:div w:id="17938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4500155">
          <w:marLeft w:val="0"/>
          <w:marRight w:val="0"/>
          <w:marTop w:val="0"/>
          <w:marBottom w:val="0"/>
          <w:divBdr>
            <w:top w:val="none" w:sz="0" w:space="0" w:color="auto"/>
            <w:left w:val="none" w:sz="0" w:space="0" w:color="auto"/>
            <w:bottom w:val="none" w:sz="0" w:space="0" w:color="auto"/>
            <w:right w:val="none" w:sz="0" w:space="0" w:color="auto"/>
          </w:divBdr>
          <w:divsChild>
            <w:div w:id="1375696879">
              <w:marLeft w:val="0"/>
              <w:marRight w:val="0"/>
              <w:marTop w:val="0"/>
              <w:marBottom w:val="0"/>
              <w:divBdr>
                <w:top w:val="none" w:sz="0" w:space="0" w:color="auto"/>
                <w:left w:val="none" w:sz="0" w:space="0" w:color="auto"/>
                <w:bottom w:val="none" w:sz="0" w:space="0" w:color="auto"/>
                <w:right w:val="none" w:sz="0" w:space="0" w:color="auto"/>
              </w:divBdr>
              <w:divsChild>
                <w:div w:id="1707674490">
                  <w:marLeft w:val="0"/>
                  <w:marRight w:val="0"/>
                  <w:marTop w:val="0"/>
                  <w:marBottom w:val="0"/>
                  <w:divBdr>
                    <w:top w:val="none" w:sz="0" w:space="0" w:color="auto"/>
                    <w:left w:val="none" w:sz="0" w:space="0" w:color="auto"/>
                    <w:bottom w:val="none" w:sz="0" w:space="0" w:color="auto"/>
                    <w:right w:val="none" w:sz="0" w:space="0" w:color="auto"/>
                  </w:divBdr>
                  <w:divsChild>
                    <w:div w:id="1611820222">
                      <w:marLeft w:val="0"/>
                      <w:marRight w:val="0"/>
                      <w:marTop w:val="0"/>
                      <w:marBottom w:val="0"/>
                      <w:divBdr>
                        <w:top w:val="none" w:sz="0" w:space="0" w:color="auto"/>
                        <w:left w:val="none" w:sz="0" w:space="0" w:color="auto"/>
                        <w:bottom w:val="none" w:sz="0" w:space="0" w:color="auto"/>
                        <w:right w:val="none" w:sz="0" w:space="0" w:color="auto"/>
                      </w:divBdr>
                      <w:divsChild>
                        <w:div w:id="1606427613">
                          <w:marLeft w:val="0"/>
                          <w:marRight w:val="0"/>
                          <w:marTop w:val="0"/>
                          <w:marBottom w:val="0"/>
                          <w:divBdr>
                            <w:top w:val="none" w:sz="0" w:space="0" w:color="auto"/>
                            <w:left w:val="none" w:sz="0" w:space="0" w:color="auto"/>
                            <w:bottom w:val="none" w:sz="0" w:space="0" w:color="auto"/>
                            <w:right w:val="none" w:sz="0" w:space="0" w:color="auto"/>
                          </w:divBdr>
                          <w:divsChild>
                            <w:div w:id="311714098">
                              <w:marLeft w:val="0"/>
                              <w:marRight w:val="0"/>
                              <w:marTop w:val="0"/>
                              <w:marBottom w:val="0"/>
                              <w:divBdr>
                                <w:top w:val="none" w:sz="0" w:space="0" w:color="auto"/>
                                <w:left w:val="none" w:sz="0" w:space="0" w:color="auto"/>
                                <w:bottom w:val="none" w:sz="0" w:space="0" w:color="auto"/>
                                <w:right w:val="none" w:sz="0" w:space="0" w:color="auto"/>
                              </w:divBdr>
                              <w:divsChild>
                                <w:div w:id="1344819596">
                                  <w:marLeft w:val="0"/>
                                  <w:marRight w:val="0"/>
                                  <w:marTop w:val="0"/>
                                  <w:marBottom w:val="0"/>
                                  <w:divBdr>
                                    <w:top w:val="none" w:sz="0" w:space="0" w:color="auto"/>
                                    <w:left w:val="none" w:sz="0" w:space="0" w:color="auto"/>
                                    <w:bottom w:val="none" w:sz="0" w:space="0" w:color="auto"/>
                                    <w:right w:val="none" w:sz="0" w:space="0" w:color="auto"/>
                                  </w:divBdr>
                                  <w:divsChild>
                                    <w:div w:id="1946420627">
                                      <w:marLeft w:val="0"/>
                                      <w:marRight w:val="0"/>
                                      <w:marTop w:val="0"/>
                                      <w:marBottom w:val="0"/>
                                      <w:divBdr>
                                        <w:top w:val="none" w:sz="0" w:space="0" w:color="auto"/>
                                        <w:left w:val="none" w:sz="0" w:space="0" w:color="auto"/>
                                        <w:bottom w:val="none" w:sz="0" w:space="0" w:color="auto"/>
                                        <w:right w:val="none" w:sz="0" w:space="0" w:color="auto"/>
                                      </w:divBdr>
                                      <w:divsChild>
                                        <w:div w:id="1950236539">
                                          <w:marLeft w:val="0"/>
                                          <w:marRight w:val="0"/>
                                          <w:marTop w:val="0"/>
                                          <w:marBottom w:val="0"/>
                                          <w:divBdr>
                                            <w:top w:val="none" w:sz="0" w:space="0" w:color="auto"/>
                                            <w:left w:val="none" w:sz="0" w:space="0" w:color="auto"/>
                                            <w:bottom w:val="none" w:sz="0" w:space="0" w:color="auto"/>
                                            <w:right w:val="none" w:sz="0" w:space="0" w:color="auto"/>
                                          </w:divBdr>
                                          <w:divsChild>
                                            <w:div w:id="1578052594">
                                              <w:marLeft w:val="0"/>
                                              <w:marRight w:val="0"/>
                                              <w:marTop w:val="0"/>
                                              <w:marBottom w:val="0"/>
                                              <w:divBdr>
                                                <w:top w:val="none" w:sz="0" w:space="0" w:color="auto"/>
                                                <w:left w:val="none" w:sz="0" w:space="0" w:color="auto"/>
                                                <w:bottom w:val="none" w:sz="0" w:space="0" w:color="auto"/>
                                                <w:right w:val="none" w:sz="0" w:space="0" w:color="auto"/>
                                              </w:divBdr>
                                              <w:divsChild>
                                                <w:div w:id="1135565813">
                                                  <w:marLeft w:val="0"/>
                                                  <w:marRight w:val="0"/>
                                                  <w:marTop w:val="0"/>
                                                  <w:marBottom w:val="0"/>
                                                  <w:divBdr>
                                                    <w:top w:val="none" w:sz="0" w:space="0" w:color="auto"/>
                                                    <w:left w:val="none" w:sz="0" w:space="0" w:color="auto"/>
                                                    <w:bottom w:val="none" w:sz="0" w:space="0" w:color="auto"/>
                                                    <w:right w:val="none" w:sz="0" w:space="0" w:color="auto"/>
                                                  </w:divBdr>
                                                  <w:divsChild>
                                                    <w:div w:id="867639840">
                                                      <w:marLeft w:val="0"/>
                                                      <w:marRight w:val="0"/>
                                                      <w:marTop w:val="0"/>
                                                      <w:marBottom w:val="0"/>
                                                      <w:divBdr>
                                                        <w:top w:val="none" w:sz="0" w:space="0" w:color="auto"/>
                                                        <w:left w:val="none" w:sz="0" w:space="0" w:color="auto"/>
                                                        <w:bottom w:val="none" w:sz="0" w:space="0" w:color="auto"/>
                                                        <w:right w:val="none" w:sz="0" w:space="0" w:color="auto"/>
                                                      </w:divBdr>
                                                      <w:divsChild>
                                                        <w:div w:id="1605185214">
                                                          <w:marLeft w:val="0"/>
                                                          <w:marRight w:val="0"/>
                                                          <w:marTop w:val="0"/>
                                                          <w:marBottom w:val="0"/>
                                                          <w:divBdr>
                                                            <w:top w:val="none" w:sz="0" w:space="0" w:color="auto"/>
                                                            <w:left w:val="none" w:sz="0" w:space="0" w:color="auto"/>
                                                            <w:bottom w:val="none" w:sz="0" w:space="0" w:color="auto"/>
                                                            <w:right w:val="none" w:sz="0" w:space="0" w:color="auto"/>
                                                          </w:divBdr>
                                                          <w:divsChild>
                                                            <w:div w:id="797190453">
                                                              <w:marLeft w:val="0"/>
                                                              <w:marRight w:val="0"/>
                                                              <w:marTop w:val="0"/>
                                                              <w:marBottom w:val="0"/>
                                                              <w:divBdr>
                                                                <w:top w:val="none" w:sz="0" w:space="0" w:color="auto"/>
                                                                <w:left w:val="none" w:sz="0" w:space="0" w:color="auto"/>
                                                                <w:bottom w:val="none" w:sz="0" w:space="0" w:color="auto"/>
                                                                <w:right w:val="none" w:sz="0" w:space="0" w:color="auto"/>
                                                              </w:divBdr>
                                                              <w:divsChild>
                                                                <w:div w:id="565647129">
                                                                  <w:marLeft w:val="0"/>
                                                                  <w:marRight w:val="0"/>
                                                                  <w:marTop w:val="0"/>
                                                                  <w:marBottom w:val="0"/>
                                                                  <w:divBdr>
                                                                    <w:top w:val="none" w:sz="0" w:space="0" w:color="auto"/>
                                                                    <w:left w:val="none" w:sz="0" w:space="0" w:color="auto"/>
                                                                    <w:bottom w:val="none" w:sz="0" w:space="0" w:color="auto"/>
                                                                    <w:right w:val="none" w:sz="0" w:space="0" w:color="auto"/>
                                                                  </w:divBdr>
                                                                  <w:divsChild>
                                                                    <w:div w:id="723261059">
                                                                      <w:marLeft w:val="0"/>
                                                                      <w:marRight w:val="0"/>
                                                                      <w:marTop w:val="0"/>
                                                                      <w:marBottom w:val="0"/>
                                                                      <w:divBdr>
                                                                        <w:top w:val="none" w:sz="0" w:space="0" w:color="auto"/>
                                                                        <w:left w:val="none" w:sz="0" w:space="0" w:color="auto"/>
                                                                        <w:bottom w:val="none" w:sz="0" w:space="0" w:color="auto"/>
                                                                        <w:right w:val="none" w:sz="0" w:space="0" w:color="auto"/>
                                                                      </w:divBdr>
                                                                      <w:divsChild>
                                                                        <w:div w:id="1061096029">
                                                                          <w:marLeft w:val="0"/>
                                                                          <w:marRight w:val="0"/>
                                                                          <w:marTop w:val="0"/>
                                                                          <w:marBottom w:val="0"/>
                                                                          <w:divBdr>
                                                                            <w:top w:val="none" w:sz="0" w:space="0" w:color="auto"/>
                                                                            <w:left w:val="none" w:sz="0" w:space="0" w:color="auto"/>
                                                                            <w:bottom w:val="none" w:sz="0" w:space="0" w:color="auto"/>
                                                                            <w:right w:val="none" w:sz="0" w:space="0" w:color="auto"/>
                                                                          </w:divBdr>
                                                                          <w:divsChild>
                                                                            <w:div w:id="246769823">
                                                                              <w:marLeft w:val="0"/>
                                                                              <w:marRight w:val="0"/>
                                                                              <w:marTop w:val="0"/>
                                                                              <w:marBottom w:val="0"/>
                                                                              <w:divBdr>
                                                                                <w:top w:val="none" w:sz="0" w:space="0" w:color="auto"/>
                                                                                <w:left w:val="none" w:sz="0" w:space="0" w:color="auto"/>
                                                                                <w:bottom w:val="none" w:sz="0" w:space="0" w:color="auto"/>
                                                                                <w:right w:val="none" w:sz="0" w:space="0" w:color="auto"/>
                                                                              </w:divBdr>
                                                                              <w:divsChild>
                                                                                <w:div w:id="126551881">
                                                                                  <w:marLeft w:val="0"/>
                                                                                  <w:marRight w:val="0"/>
                                                                                  <w:marTop w:val="0"/>
                                                                                  <w:marBottom w:val="0"/>
                                                                                  <w:divBdr>
                                                                                    <w:top w:val="none" w:sz="0" w:space="0" w:color="auto"/>
                                                                                    <w:left w:val="none" w:sz="0" w:space="0" w:color="auto"/>
                                                                                    <w:bottom w:val="none" w:sz="0" w:space="0" w:color="auto"/>
                                                                                    <w:right w:val="none" w:sz="0" w:space="0" w:color="auto"/>
                                                                                  </w:divBdr>
                                                                                  <w:divsChild>
                                                                                    <w:div w:id="908077516">
                                                                                      <w:marLeft w:val="-75"/>
                                                                                      <w:marRight w:val="75"/>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o.nl/en/research-and-results/programmes/food+%26+business+research"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aac.nwo.n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knowledge4food.net/research-projects/applied-research-fun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isaac.helpdesk@nwo.nl" TargetMode="External"/><Relationship Id="rId1" Type="http://schemas.openxmlformats.org/officeDocument/2006/relationships/hyperlink" Target="https://www.isaac.nwo.nl/en/he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2E6A-1211-482F-8E80-FC3499C4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3503</Words>
  <Characters>19973</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NWO</Company>
  <LinksUpToDate>false</LinksUpToDate>
  <CharactersWithSpaces>23430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Wienia, M. [Martijn]</dc:creator>
  <cp:lastModifiedBy>Joseph matovu</cp:lastModifiedBy>
  <cp:revision>3</cp:revision>
  <cp:lastPrinted>2017-02-01T15:03:00Z</cp:lastPrinted>
  <dcterms:created xsi:type="dcterms:W3CDTF">2018-08-31T16:26:00Z</dcterms:created>
  <dcterms:modified xsi:type="dcterms:W3CDTF">2018-08-31T16:28:00Z</dcterms:modified>
</cp:coreProperties>
</file>